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19A9A" w14:textId="0AAA09E4" w:rsidR="009445B7" w:rsidRPr="003C191B" w:rsidRDefault="009445B7" w:rsidP="003C191B">
      <w:pPr>
        <w:jc w:val="center"/>
        <w:rPr>
          <w:b/>
          <w:bCs/>
          <w:sz w:val="52"/>
          <w:szCs w:val="52"/>
          <w:lang w:val="ro-RO"/>
        </w:rPr>
      </w:pPr>
      <w:r w:rsidRPr="003C191B">
        <w:rPr>
          <w:b/>
          <w:bCs/>
          <w:sz w:val="52"/>
          <w:szCs w:val="52"/>
          <w:lang w:val="ro-RO"/>
        </w:rPr>
        <w:t>Rebel Walls</w:t>
      </w:r>
    </w:p>
    <w:p w14:paraId="1BB15C7D" w14:textId="35E044A6" w:rsidR="009445B7" w:rsidRPr="009445B7" w:rsidRDefault="009445B7" w:rsidP="003C191B">
      <w:pPr>
        <w:jc w:val="center"/>
        <w:rPr>
          <w:lang w:val="ro-RO"/>
        </w:rPr>
      </w:pPr>
      <w:r w:rsidRPr="009445B7">
        <w:rPr>
          <w:lang w:val="ro-RO"/>
        </w:rPr>
        <w:t>MAKE A DIFFERENCE</w:t>
      </w:r>
    </w:p>
    <w:p w14:paraId="77B66B38" w14:textId="065BE471" w:rsidR="009445B7" w:rsidRDefault="009445B7" w:rsidP="009445B7">
      <w:pPr>
        <w:rPr>
          <w:lang w:val="ro-RO"/>
        </w:rPr>
      </w:pPr>
    </w:p>
    <w:p w14:paraId="0E5782F8" w14:textId="77777777" w:rsidR="00542051" w:rsidRPr="009445B7" w:rsidRDefault="00542051" w:rsidP="009445B7">
      <w:pPr>
        <w:rPr>
          <w:lang w:val="ro-RO"/>
        </w:rPr>
      </w:pPr>
    </w:p>
    <w:p w14:paraId="7D7AB867" w14:textId="5D411715" w:rsidR="009445B7" w:rsidRPr="003C191B" w:rsidRDefault="009445B7" w:rsidP="009445B7">
      <w:pPr>
        <w:rPr>
          <w:sz w:val="22"/>
          <w:szCs w:val="22"/>
          <w:lang w:val="ro-RO"/>
        </w:rPr>
      </w:pPr>
      <w:r w:rsidRPr="003C191B">
        <w:rPr>
          <w:sz w:val="22"/>
          <w:szCs w:val="22"/>
          <w:lang w:val="ro-RO"/>
        </w:rPr>
        <w:t>Rezistența la foc</w:t>
      </w:r>
    </w:p>
    <w:p w14:paraId="251F67CF" w14:textId="4F0E330A" w:rsidR="009445B7" w:rsidRPr="003C191B" w:rsidRDefault="009445B7" w:rsidP="009445B7">
      <w:pPr>
        <w:rPr>
          <w:sz w:val="22"/>
          <w:szCs w:val="22"/>
          <w:lang w:val="ro-RO"/>
        </w:rPr>
      </w:pPr>
      <w:r w:rsidRPr="003C191B">
        <w:rPr>
          <w:sz w:val="22"/>
          <w:szCs w:val="22"/>
          <w:lang w:val="ro-RO"/>
        </w:rPr>
        <w:t>Tapetul Rebel Walls a fost testat de un laborator acreditat de Comisia pentru Acreditare și Evaluare a Conformității din Suedia (SWEDAC) conform prevederilor legislației suedeze. Testarea a fost efectuată în conformitate cu standardul EN 13501-1:2007, iar metodele de testare acredidate utilizate sunt EN 13823 și EN ISO 11925-2. Produsul îndeplinește cerințele aplicabile pentru a fi încadrat drept material de construcții rezistent la foc.</w:t>
      </w:r>
    </w:p>
    <w:p w14:paraId="6EC8D9E0" w14:textId="2A5B5F03" w:rsidR="009445B7" w:rsidRPr="003C191B" w:rsidRDefault="009445B7" w:rsidP="009445B7">
      <w:pPr>
        <w:rPr>
          <w:sz w:val="22"/>
          <w:szCs w:val="22"/>
          <w:lang w:val="ro-RO"/>
        </w:rPr>
      </w:pPr>
    </w:p>
    <w:p w14:paraId="0E58BAA7" w14:textId="39BD7C57" w:rsidR="009445B7" w:rsidRPr="003C191B" w:rsidRDefault="009445B7" w:rsidP="009445B7">
      <w:pPr>
        <w:rPr>
          <w:i/>
          <w:iCs/>
          <w:sz w:val="22"/>
          <w:szCs w:val="22"/>
          <w:lang w:val="ro-RO"/>
        </w:rPr>
      </w:pPr>
      <w:r w:rsidRPr="003C191B">
        <w:rPr>
          <w:i/>
          <w:iCs/>
          <w:sz w:val="22"/>
          <w:szCs w:val="22"/>
          <w:lang w:val="ro-RO"/>
        </w:rPr>
        <w:t>Număr certificat: 3P00989 din 06.03.2013</w:t>
      </w:r>
    </w:p>
    <w:p w14:paraId="3557E9AD" w14:textId="08AC640C" w:rsidR="009445B7" w:rsidRPr="003C191B" w:rsidRDefault="009445B7" w:rsidP="009445B7">
      <w:pPr>
        <w:rPr>
          <w:sz w:val="22"/>
          <w:szCs w:val="22"/>
          <w:lang w:val="ro-RO"/>
        </w:rPr>
      </w:pPr>
    </w:p>
    <w:p w14:paraId="5886DDCD" w14:textId="28439108" w:rsidR="009445B7" w:rsidRPr="003C191B" w:rsidRDefault="009445B7" w:rsidP="009445B7">
      <w:pPr>
        <w:rPr>
          <w:sz w:val="22"/>
          <w:szCs w:val="22"/>
          <w:lang w:val="ro-RO"/>
        </w:rPr>
      </w:pPr>
      <w:r w:rsidRPr="003C191B">
        <w:rPr>
          <w:sz w:val="22"/>
          <w:szCs w:val="22"/>
          <w:lang w:val="ro-RO"/>
        </w:rPr>
        <w:t>Siguranță</w:t>
      </w:r>
    </w:p>
    <w:p w14:paraId="431FAA29" w14:textId="22991DEA" w:rsidR="009445B7" w:rsidRPr="003C191B" w:rsidRDefault="009445B7" w:rsidP="009445B7">
      <w:pPr>
        <w:rPr>
          <w:sz w:val="22"/>
          <w:szCs w:val="22"/>
          <w:lang w:val="ro-RO"/>
        </w:rPr>
      </w:pPr>
      <w:r w:rsidRPr="003C191B">
        <w:rPr>
          <w:sz w:val="22"/>
          <w:szCs w:val="22"/>
          <w:lang w:val="ro-RO"/>
        </w:rPr>
        <w:t>Majoritatea materialelor brute și auxiliare utilizate în producție sunt de origine naturală.</w:t>
      </w:r>
    </w:p>
    <w:p w14:paraId="671D5ABE" w14:textId="1CEE2531" w:rsidR="009445B7" w:rsidRPr="003C191B" w:rsidRDefault="009445B7" w:rsidP="009445B7">
      <w:pPr>
        <w:rPr>
          <w:sz w:val="22"/>
          <w:szCs w:val="22"/>
          <w:lang w:val="ro-RO"/>
        </w:rPr>
      </w:pPr>
      <w:r w:rsidRPr="003C191B">
        <w:rPr>
          <w:sz w:val="22"/>
          <w:szCs w:val="22"/>
          <w:lang w:val="ro-RO"/>
        </w:rPr>
        <w:t>În plus, se utilizează materiale sintetice pentru a îndeplini anumite cerințe speciale privind produsul, cum ar fi rezistența. În producția materialului nu se utilizează metale grele sau compuși ai acestora, solvenți organici, fibre minerale sau formaldehidă. În condiții de utilizare normală, nu se preconizează niciun fel de riscuri pentru sănătate conform § 30 din LMBG (legea germană privind manipularea produselor alimentare, tutunului, cosmeticelor și altor obiecte utilitare)</w:t>
      </w:r>
      <w:r w:rsidR="000927F6" w:rsidRPr="003C191B">
        <w:rPr>
          <w:sz w:val="22"/>
          <w:szCs w:val="22"/>
          <w:lang w:val="ro-RO"/>
        </w:rPr>
        <w:t>.</w:t>
      </w:r>
    </w:p>
    <w:p w14:paraId="77158EC8" w14:textId="11138186" w:rsidR="000927F6" w:rsidRPr="003C191B" w:rsidRDefault="000927F6" w:rsidP="009445B7">
      <w:pPr>
        <w:rPr>
          <w:sz w:val="22"/>
          <w:szCs w:val="22"/>
          <w:lang w:val="ro-RO"/>
        </w:rPr>
      </w:pPr>
    </w:p>
    <w:p w14:paraId="345CB6B1" w14:textId="1A213DEA" w:rsidR="000927F6" w:rsidRPr="003C191B" w:rsidRDefault="000927F6" w:rsidP="009445B7">
      <w:pPr>
        <w:rPr>
          <w:sz w:val="22"/>
          <w:szCs w:val="22"/>
          <w:lang w:val="ro-RO"/>
        </w:rPr>
      </w:pPr>
      <w:r w:rsidRPr="003C191B">
        <w:rPr>
          <w:sz w:val="22"/>
          <w:szCs w:val="22"/>
          <w:lang w:val="ro-RO"/>
        </w:rPr>
        <w:t>Substratul respectă cerințele de calitate și testare a Gütegemeinschaft Tapete e.V. din Geramnia, eticheta de calitate RAL-GZ 479 (versiunea 11.2002). Acesta este verificat prin eșantionare aleatorie periodică. Tapetele cu această etichetă de calitate respectă cerințele de siguranță definite în standardele europene EN 233, EN 234, EN 259 și EN 266.</w:t>
      </w:r>
    </w:p>
    <w:p w14:paraId="0850ED0A" w14:textId="07DEBCD6" w:rsidR="000927F6" w:rsidRPr="003C191B" w:rsidRDefault="000927F6" w:rsidP="009445B7">
      <w:pPr>
        <w:rPr>
          <w:sz w:val="22"/>
          <w:szCs w:val="22"/>
          <w:lang w:val="ro-RO"/>
        </w:rPr>
      </w:pPr>
    </w:p>
    <w:p w14:paraId="06FF02B0" w14:textId="58C68F01" w:rsidR="00281C4B" w:rsidRPr="003C191B" w:rsidRDefault="00281C4B" w:rsidP="009445B7">
      <w:pPr>
        <w:rPr>
          <w:sz w:val="22"/>
          <w:szCs w:val="22"/>
          <w:lang w:val="ro-RO"/>
        </w:rPr>
      </w:pPr>
      <w:r w:rsidRPr="003C191B">
        <w:rPr>
          <w:sz w:val="22"/>
          <w:szCs w:val="22"/>
          <w:lang w:val="ro-RO"/>
        </w:rPr>
        <w:t>Fișă tehnică de securitate</w:t>
      </w:r>
    </w:p>
    <w:p w14:paraId="5468F1DA" w14:textId="7CAD06E3" w:rsidR="00281C4B" w:rsidRPr="003C191B" w:rsidRDefault="00281C4B" w:rsidP="009445B7">
      <w:pPr>
        <w:rPr>
          <w:sz w:val="22"/>
          <w:szCs w:val="22"/>
          <w:lang w:val="ro-RO"/>
        </w:rPr>
      </w:pPr>
      <w:r w:rsidRPr="003C191B">
        <w:rPr>
          <w:sz w:val="22"/>
          <w:szCs w:val="22"/>
          <w:lang w:val="ro-RO"/>
        </w:rPr>
        <w:t>Nu este disponibilă o fișă tehnică de securitate. Materialul este fabricat din componente pentru care nu este necesară o declarație conform Gefahrstoffverordnung (directiva germană privind substanțele periculoase). De ase</w:t>
      </w:r>
      <w:r w:rsidR="003C191B" w:rsidRPr="003C191B">
        <w:rPr>
          <w:sz w:val="22"/>
          <w:szCs w:val="22"/>
          <w:lang w:val="ro-RO"/>
        </w:rPr>
        <w:t>menea, nu este necesară o fișă tehnică de siguranță nici conform directivei 91/155/EWG sau TRGS 220.</w:t>
      </w:r>
    </w:p>
    <w:p w14:paraId="14EE2110" w14:textId="0E771A30" w:rsidR="003C191B" w:rsidRPr="003C191B" w:rsidRDefault="003C191B" w:rsidP="009445B7">
      <w:pPr>
        <w:rPr>
          <w:sz w:val="22"/>
          <w:szCs w:val="22"/>
          <w:lang w:val="ro-RO"/>
        </w:rPr>
      </w:pPr>
    </w:p>
    <w:p w14:paraId="0A345FD5" w14:textId="0856521D" w:rsidR="003C191B" w:rsidRPr="003C191B" w:rsidRDefault="003C191B" w:rsidP="009445B7">
      <w:pPr>
        <w:rPr>
          <w:sz w:val="22"/>
          <w:szCs w:val="22"/>
          <w:lang w:val="ro-RO"/>
        </w:rPr>
      </w:pPr>
      <w:r w:rsidRPr="003C191B">
        <w:rPr>
          <w:sz w:val="22"/>
          <w:szCs w:val="22"/>
          <w:lang w:val="ro-RO"/>
        </w:rPr>
        <w:t>Climat interior sănătos</w:t>
      </w:r>
    </w:p>
    <w:p w14:paraId="6C305988" w14:textId="77777777" w:rsidR="003C191B" w:rsidRPr="003C191B" w:rsidRDefault="003C191B" w:rsidP="009445B7">
      <w:pPr>
        <w:rPr>
          <w:sz w:val="22"/>
          <w:szCs w:val="22"/>
          <w:lang w:val="ro-RO"/>
        </w:rPr>
      </w:pPr>
      <w:r w:rsidRPr="003C191B">
        <w:rPr>
          <w:sz w:val="22"/>
          <w:szCs w:val="22"/>
          <w:lang w:val="ro-RO"/>
        </w:rPr>
        <w:t>Substratul are o structură foarte deschisă datorită utilizării de fibre sintetice și astfel are o permeabilitate mare la vapori, spre deosebire de hârtie – a se vedea, de asemenea, raportul nr. 1786/2002 din 01.2003 întocmit de VDT. Această permeabilitate ridicată la vapori asigură un climat interior sănătos.</w:t>
      </w:r>
    </w:p>
    <w:p w14:paraId="74249E20" w14:textId="77777777" w:rsidR="003C191B" w:rsidRPr="003C191B" w:rsidRDefault="003C191B" w:rsidP="009445B7">
      <w:pPr>
        <w:rPr>
          <w:sz w:val="22"/>
          <w:szCs w:val="22"/>
          <w:lang w:val="ro-RO"/>
        </w:rPr>
      </w:pPr>
    </w:p>
    <w:p w14:paraId="3DE70A65" w14:textId="77777777" w:rsidR="003C191B" w:rsidRPr="003C191B" w:rsidRDefault="003C191B" w:rsidP="009445B7">
      <w:pPr>
        <w:rPr>
          <w:sz w:val="22"/>
          <w:szCs w:val="22"/>
          <w:lang w:val="ro-RO"/>
        </w:rPr>
      </w:pPr>
      <w:r w:rsidRPr="003C191B">
        <w:rPr>
          <w:sz w:val="22"/>
          <w:szCs w:val="22"/>
          <w:lang w:val="ro-RO"/>
        </w:rPr>
        <w:t>Eliminare</w:t>
      </w:r>
    </w:p>
    <w:p w14:paraId="7298D0D7" w14:textId="2AA9D8FA" w:rsidR="003C191B" w:rsidRPr="003C191B" w:rsidRDefault="003C191B" w:rsidP="009445B7">
      <w:pPr>
        <w:rPr>
          <w:sz w:val="22"/>
          <w:szCs w:val="22"/>
          <w:lang w:val="ro-RO"/>
        </w:rPr>
      </w:pPr>
      <w:r w:rsidRPr="003C191B">
        <w:rPr>
          <w:sz w:val="22"/>
          <w:szCs w:val="22"/>
          <w:lang w:val="ro-RO"/>
        </w:rPr>
        <w:t>Materialul nu conține substanțe nocive pentru mediu sau sănătate. Atunci când materialul este incinerat în condiții normale de exploatare, nu sunt emise produse de combustie sau reziduuri dăunătoare pentru mediu. Acest lucru este confirmat de o investigație a Institut für Energietechnik und Umweltschutz (Institutul pentru Tehnologie Energetică și Protecția Mediului) din Germania a TÜV Rhainland (11.1990).</w:t>
      </w:r>
    </w:p>
    <w:p w14:paraId="50F5CB35" w14:textId="77B69BD1" w:rsidR="003C191B" w:rsidRDefault="003C191B" w:rsidP="009445B7">
      <w:pPr>
        <w:rPr>
          <w:sz w:val="22"/>
          <w:szCs w:val="22"/>
          <w:lang w:val="ro-RO"/>
        </w:rPr>
      </w:pPr>
    </w:p>
    <w:p w14:paraId="3384A7A6" w14:textId="77777777" w:rsidR="004F05A3" w:rsidRPr="003C191B" w:rsidRDefault="004F05A3" w:rsidP="009445B7">
      <w:pPr>
        <w:rPr>
          <w:sz w:val="22"/>
          <w:szCs w:val="22"/>
          <w:lang w:val="ro-RO"/>
        </w:rPr>
      </w:pPr>
    </w:p>
    <w:p w14:paraId="3FB5C5B7" w14:textId="672FA6B5" w:rsidR="003C191B" w:rsidRPr="003C191B" w:rsidRDefault="003C191B" w:rsidP="009445B7">
      <w:pPr>
        <w:rPr>
          <w:sz w:val="22"/>
          <w:szCs w:val="22"/>
          <w:lang w:val="ro-RO"/>
        </w:rPr>
      </w:pPr>
      <w:r w:rsidRPr="003C191B">
        <w:rPr>
          <w:sz w:val="22"/>
          <w:szCs w:val="22"/>
          <w:lang w:val="ro-RO"/>
        </w:rPr>
        <w:t>Rebel Walls AB</w:t>
      </w:r>
    </w:p>
    <w:p w14:paraId="2A1B52C2" w14:textId="384A2F98" w:rsidR="003C191B" w:rsidRDefault="003C191B" w:rsidP="009445B7">
      <w:pPr>
        <w:rPr>
          <w:sz w:val="22"/>
          <w:szCs w:val="22"/>
          <w:lang w:val="ro-RO"/>
        </w:rPr>
      </w:pPr>
      <w:r w:rsidRPr="003C191B">
        <w:rPr>
          <w:sz w:val="22"/>
          <w:szCs w:val="22"/>
          <w:lang w:val="ro-RO"/>
        </w:rPr>
        <w:t>24.06.2014</w:t>
      </w:r>
    </w:p>
    <w:p w14:paraId="1110A3CD" w14:textId="4668B12F" w:rsidR="006359D6" w:rsidRDefault="006359D6" w:rsidP="009445B7">
      <w:pPr>
        <w:rPr>
          <w:sz w:val="22"/>
          <w:szCs w:val="22"/>
          <w:lang w:val="ro-RO"/>
        </w:rPr>
      </w:pPr>
    </w:p>
    <w:p w14:paraId="15C025AF" w14:textId="77777777" w:rsidR="006359D6" w:rsidRPr="00726EB7" w:rsidRDefault="006359D6" w:rsidP="006359D6">
      <w:pPr>
        <w:spacing w:line="240" w:lineRule="auto"/>
        <w:rPr>
          <w:sz w:val="28"/>
          <w:szCs w:val="28"/>
        </w:rPr>
      </w:pPr>
      <w:proofErr w:type="spellStart"/>
      <w:r w:rsidRPr="00726EB7">
        <w:rPr>
          <w:sz w:val="28"/>
          <w:szCs w:val="28"/>
        </w:rPr>
        <w:lastRenderedPageBreak/>
        <w:t>Aspecte</w:t>
      </w:r>
      <w:proofErr w:type="spellEnd"/>
      <w:r w:rsidRPr="00726EB7">
        <w:rPr>
          <w:sz w:val="28"/>
          <w:szCs w:val="28"/>
        </w:rPr>
        <w:t xml:space="preserve"> ECO ale </w:t>
      </w:r>
      <w:proofErr w:type="spellStart"/>
      <w:r w:rsidRPr="00726EB7">
        <w:rPr>
          <w:sz w:val="28"/>
          <w:szCs w:val="28"/>
        </w:rPr>
        <w:t>tehnologiei</w:t>
      </w:r>
      <w:proofErr w:type="spellEnd"/>
      <w:r w:rsidRPr="00726EB7">
        <w:rPr>
          <w:sz w:val="28"/>
          <w:szCs w:val="28"/>
        </w:rPr>
        <w:t xml:space="preserve"> </w:t>
      </w:r>
      <w:proofErr w:type="spellStart"/>
      <w:r w:rsidRPr="00726EB7">
        <w:rPr>
          <w:sz w:val="28"/>
          <w:szCs w:val="28"/>
        </w:rPr>
        <w:t>Xeicon</w:t>
      </w:r>
      <w:proofErr w:type="spellEnd"/>
    </w:p>
    <w:p w14:paraId="077265C5" w14:textId="77777777" w:rsidR="006359D6" w:rsidRDefault="006359D6" w:rsidP="006359D6">
      <w:pPr>
        <w:spacing w:line="240" w:lineRule="auto"/>
      </w:pPr>
      <w:r>
        <w:t xml:space="preserve">Lode </w:t>
      </w:r>
      <w:proofErr w:type="spellStart"/>
      <w:r>
        <w:t>Deprez</w:t>
      </w:r>
      <w:proofErr w:type="spellEnd"/>
      <w:r>
        <w:t xml:space="preserve"> – Vice-</w:t>
      </w:r>
      <w:proofErr w:type="spellStart"/>
      <w:r>
        <w:t>Președinte</w:t>
      </w:r>
      <w:proofErr w:type="spellEnd"/>
      <w:r>
        <w:t xml:space="preserve"> </w:t>
      </w:r>
      <w:proofErr w:type="spellStart"/>
      <w:r>
        <w:t>Consumabile</w:t>
      </w:r>
      <w:proofErr w:type="spellEnd"/>
      <w:r>
        <w:t xml:space="preserve"> și </w:t>
      </w:r>
      <w:proofErr w:type="spellStart"/>
      <w:r>
        <w:t>Procese</w:t>
      </w:r>
      <w:proofErr w:type="spellEnd"/>
    </w:p>
    <w:p w14:paraId="4AB6FD13" w14:textId="77777777" w:rsidR="006359D6" w:rsidRDefault="006359D6" w:rsidP="006359D6">
      <w:pPr>
        <w:spacing w:line="240" w:lineRule="auto"/>
      </w:pPr>
    </w:p>
    <w:p w14:paraId="691798D1" w14:textId="77777777" w:rsidR="006359D6" w:rsidRDefault="006359D6" w:rsidP="006359D6">
      <w:pPr>
        <w:spacing w:line="240" w:lineRule="auto"/>
      </w:pPr>
    </w:p>
    <w:p w14:paraId="494E7EBD" w14:textId="77777777" w:rsidR="006359D6" w:rsidRDefault="006359D6" w:rsidP="006359D6">
      <w:pPr>
        <w:spacing w:line="240" w:lineRule="auto"/>
      </w:pPr>
    </w:p>
    <w:p w14:paraId="6360F951" w14:textId="77777777" w:rsidR="006359D6" w:rsidRDefault="006359D6" w:rsidP="006359D6">
      <w:pPr>
        <w:spacing w:line="240" w:lineRule="auto"/>
        <w:rPr>
          <w:sz w:val="32"/>
          <w:szCs w:val="32"/>
        </w:rPr>
      </w:pPr>
      <w:r>
        <w:rPr>
          <w:sz w:val="32"/>
          <w:szCs w:val="32"/>
        </w:rPr>
        <w:t xml:space="preserve">Produse </w:t>
      </w:r>
      <w:proofErr w:type="spellStart"/>
      <w:r>
        <w:rPr>
          <w:sz w:val="32"/>
          <w:szCs w:val="32"/>
        </w:rPr>
        <w:t>e</w:t>
      </w:r>
      <w:r w:rsidRPr="00726EB7">
        <w:rPr>
          <w:sz w:val="32"/>
          <w:szCs w:val="32"/>
        </w:rPr>
        <w:t>cologic</w:t>
      </w:r>
      <w:r>
        <w:rPr>
          <w:sz w:val="32"/>
          <w:szCs w:val="32"/>
        </w:rPr>
        <w:t>e</w:t>
      </w:r>
      <w:proofErr w:type="spellEnd"/>
      <w:r w:rsidRPr="00726EB7">
        <w:rPr>
          <w:sz w:val="32"/>
          <w:szCs w:val="32"/>
        </w:rPr>
        <w:t xml:space="preserve"> și </w:t>
      </w:r>
      <w:proofErr w:type="spellStart"/>
      <w:r w:rsidRPr="00726EB7">
        <w:rPr>
          <w:sz w:val="32"/>
          <w:szCs w:val="32"/>
        </w:rPr>
        <w:t>performant</w:t>
      </w:r>
      <w:r>
        <w:rPr>
          <w:sz w:val="32"/>
          <w:szCs w:val="32"/>
        </w:rPr>
        <w:t>e</w:t>
      </w:r>
      <w:proofErr w:type="spellEnd"/>
      <w:r w:rsidRPr="00726EB7">
        <w:rPr>
          <w:sz w:val="32"/>
          <w:szCs w:val="32"/>
        </w:rPr>
        <w:t xml:space="preserve">: </w:t>
      </w:r>
      <w:proofErr w:type="spellStart"/>
      <w:r w:rsidRPr="00726EB7">
        <w:rPr>
          <w:sz w:val="32"/>
          <w:szCs w:val="32"/>
        </w:rPr>
        <w:t>principalele</w:t>
      </w:r>
      <w:proofErr w:type="spellEnd"/>
      <w:r w:rsidRPr="00726EB7">
        <w:rPr>
          <w:sz w:val="32"/>
          <w:szCs w:val="32"/>
        </w:rPr>
        <w:t xml:space="preserve"> </w:t>
      </w:r>
      <w:proofErr w:type="spellStart"/>
      <w:r w:rsidRPr="00726EB7">
        <w:rPr>
          <w:sz w:val="32"/>
          <w:szCs w:val="32"/>
        </w:rPr>
        <w:t>obiective</w:t>
      </w:r>
      <w:proofErr w:type="spellEnd"/>
      <w:r w:rsidRPr="00726EB7">
        <w:rPr>
          <w:sz w:val="32"/>
          <w:szCs w:val="32"/>
        </w:rPr>
        <w:t xml:space="preserve"> ale </w:t>
      </w:r>
      <w:proofErr w:type="spellStart"/>
      <w:r w:rsidRPr="00726EB7">
        <w:rPr>
          <w:sz w:val="32"/>
          <w:szCs w:val="32"/>
        </w:rPr>
        <w:t>Xeicon</w:t>
      </w:r>
      <w:proofErr w:type="spellEnd"/>
      <w:r w:rsidRPr="00726EB7">
        <w:rPr>
          <w:sz w:val="32"/>
          <w:szCs w:val="32"/>
        </w:rPr>
        <w:t xml:space="preserve"> toner Group</w:t>
      </w:r>
    </w:p>
    <w:p w14:paraId="1A497E68" w14:textId="77777777" w:rsidR="006359D6" w:rsidRPr="00726EB7" w:rsidRDefault="006359D6" w:rsidP="006359D6">
      <w:pPr>
        <w:spacing w:line="240" w:lineRule="auto"/>
      </w:pPr>
    </w:p>
    <w:p w14:paraId="1083176D" w14:textId="77777777" w:rsidR="006359D6" w:rsidRDefault="006359D6" w:rsidP="006359D6">
      <w:pPr>
        <w:spacing w:line="240" w:lineRule="auto"/>
      </w:pPr>
    </w:p>
    <w:p w14:paraId="10267A8E" w14:textId="77777777" w:rsidR="006359D6" w:rsidRDefault="006359D6" w:rsidP="006359D6">
      <w:pPr>
        <w:pStyle w:val="ListParagraph"/>
        <w:numPr>
          <w:ilvl w:val="0"/>
          <w:numId w:val="1"/>
        </w:numPr>
        <w:spacing w:after="0" w:line="276" w:lineRule="auto"/>
        <w:ind w:left="426" w:hanging="426"/>
      </w:pPr>
      <w:r>
        <w:t>Fără COV (în timpul producției și utilizării)</w:t>
      </w:r>
    </w:p>
    <w:p w14:paraId="2F3857C7" w14:textId="77777777" w:rsidR="006359D6" w:rsidRDefault="006359D6" w:rsidP="006359D6">
      <w:pPr>
        <w:pStyle w:val="ListParagraph"/>
        <w:numPr>
          <w:ilvl w:val="0"/>
          <w:numId w:val="1"/>
        </w:numPr>
        <w:spacing w:after="0" w:line="276" w:lineRule="auto"/>
        <w:ind w:left="426" w:hanging="426"/>
      </w:pPr>
      <w:r>
        <w:t>Fără substanțe chimice periculoase</w:t>
      </w:r>
    </w:p>
    <w:p w14:paraId="1F8C3DFE" w14:textId="77777777" w:rsidR="006359D6" w:rsidRDefault="006359D6" w:rsidP="006359D6">
      <w:pPr>
        <w:pStyle w:val="ListParagraph"/>
        <w:numPr>
          <w:ilvl w:val="0"/>
          <w:numId w:val="1"/>
        </w:numPr>
        <w:spacing w:after="0" w:line="276" w:lineRule="auto"/>
        <w:ind w:left="426" w:hanging="426"/>
      </w:pPr>
      <w:r>
        <w:t>Rezistență maximă la lumină</w:t>
      </w:r>
    </w:p>
    <w:p w14:paraId="623304CD" w14:textId="77777777" w:rsidR="006359D6" w:rsidRDefault="006359D6" w:rsidP="006359D6">
      <w:pPr>
        <w:pStyle w:val="ListParagraph"/>
        <w:numPr>
          <w:ilvl w:val="0"/>
          <w:numId w:val="1"/>
        </w:numPr>
        <w:spacing w:after="0" w:line="276" w:lineRule="auto"/>
        <w:ind w:left="426" w:hanging="426"/>
      </w:pPr>
      <w:r>
        <w:t>Ingrediente și substanțe suport prietenoase cu mediul</w:t>
      </w:r>
    </w:p>
    <w:p w14:paraId="5A4C09E8" w14:textId="77777777" w:rsidR="006359D6" w:rsidRDefault="006359D6" w:rsidP="006359D6">
      <w:pPr>
        <w:pStyle w:val="ListParagraph"/>
        <w:numPr>
          <w:ilvl w:val="0"/>
          <w:numId w:val="1"/>
        </w:numPr>
        <w:spacing w:after="0" w:line="276" w:lineRule="auto"/>
        <w:ind w:left="426" w:hanging="426"/>
      </w:pPr>
      <w:r>
        <w:t>Reducerea consumului de energie și a deșeurilor în procesul de fabricație</w:t>
      </w:r>
    </w:p>
    <w:p w14:paraId="3224F687" w14:textId="77777777" w:rsidR="006359D6" w:rsidRDefault="006359D6" w:rsidP="006359D6">
      <w:pPr>
        <w:pStyle w:val="ListParagraph"/>
        <w:numPr>
          <w:ilvl w:val="0"/>
          <w:numId w:val="1"/>
        </w:numPr>
        <w:spacing w:after="0" w:line="276" w:lineRule="auto"/>
        <w:ind w:left="426" w:hanging="426"/>
      </w:pPr>
      <w:r>
        <w:t>Utilizarea garantată de energie verde în procesul de fabricație</w:t>
      </w:r>
    </w:p>
    <w:p w14:paraId="4F126C70" w14:textId="77777777" w:rsidR="006359D6" w:rsidRDefault="006359D6" w:rsidP="006359D6">
      <w:pPr>
        <w:pStyle w:val="ListParagraph"/>
        <w:numPr>
          <w:ilvl w:val="0"/>
          <w:numId w:val="1"/>
        </w:numPr>
        <w:spacing w:after="0" w:line="276" w:lineRule="auto"/>
        <w:ind w:left="426" w:hanging="426"/>
      </w:pPr>
      <w:r>
        <w:t>Imprimeuri și substraturi de hârtie 100% reciclabile</w:t>
      </w:r>
    </w:p>
    <w:p w14:paraId="10D6E4E6" w14:textId="77777777" w:rsidR="006359D6" w:rsidRDefault="006359D6" w:rsidP="006359D6">
      <w:pPr>
        <w:pStyle w:val="ListParagraph"/>
        <w:numPr>
          <w:ilvl w:val="0"/>
          <w:numId w:val="1"/>
        </w:numPr>
        <w:spacing w:after="0" w:line="276" w:lineRule="auto"/>
        <w:ind w:left="426" w:hanging="426"/>
      </w:pPr>
      <w:r>
        <w:t>Aprobate pentru aplicații textile și de ambalare a produselor alimentare</w:t>
      </w:r>
    </w:p>
    <w:p w14:paraId="1F1807B9" w14:textId="77777777" w:rsidR="006359D6" w:rsidRDefault="006359D6" w:rsidP="006359D6">
      <w:pPr>
        <w:pStyle w:val="ListParagraph"/>
        <w:numPr>
          <w:ilvl w:val="0"/>
          <w:numId w:val="1"/>
        </w:numPr>
        <w:spacing w:after="0" w:line="276" w:lineRule="auto"/>
        <w:ind w:left="426" w:hanging="426"/>
      </w:pPr>
      <w:r>
        <w:t>Conforme cu eticheta eco</w:t>
      </w:r>
    </w:p>
    <w:p w14:paraId="77ED1893" w14:textId="77777777" w:rsidR="006359D6" w:rsidRDefault="006359D6" w:rsidP="006359D6">
      <w:pPr>
        <w:spacing w:line="276" w:lineRule="auto"/>
        <w:ind w:left="426" w:hanging="426"/>
      </w:pPr>
    </w:p>
    <w:p w14:paraId="5DD4AD78" w14:textId="77777777" w:rsidR="006359D6" w:rsidRDefault="006359D6" w:rsidP="006359D6">
      <w:pPr>
        <w:spacing w:line="240" w:lineRule="auto"/>
      </w:pPr>
    </w:p>
    <w:p w14:paraId="430FCE5A" w14:textId="77777777" w:rsidR="006359D6" w:rsidRDefault="006359D6" w:rsidP="006359D6"/>
    <w:p w14:paraId="506C32E7" w14:textId="77777777" w:rsidR="006359D6" w:rsidRPr="00726EB7" w:rsidRDefault="006359D6" w:rsidP="006359D6">
      <w:pPr>
        <w:spacing w:line="240" w:lineRule="auto"/>
        <w:rPr>
          <w:sz w:val="28"/>
          <w:szCs w:val="28"/>
        </w:rPr>
      </w:pPr>
      <w:proofErr w:type="spellStart"/>
      <w:r w:rsidRPr="00726EB7">
        <w:rPr>
          <w:sz w:val="28"/>
          <w:szCs w:val="28"/>
        </w:rPr>
        <w:t>Fără</w:t>
      </w:r>
      <w:proofErr w:type="spellEnd"/>
      <w:r w:rsidRPr="00726EB7">
        <w:rPr>
          <w:sz w:val="28"/>
          <w:szCs w:val="28"/>
        </w:rPr>
        <w:t xml:space="preserve"> COV</w:t>
      </w:r>
    </w:p>
    <w:p w14:paraId="61E9AA72" w14:textId="77777777" w:rsidR="006359D6" w:rsidRDefault="006359D6" w:rsidP="006359D6">
      <w:pPr>
        <w:spacing w:line="240" w:lineRule="auto"/>
      </w:pPr>
    </w:p>
    <w:p w14:paraId="5C3CD225" w14:textId="77777777" w:rsidR="006359D6" w:rsidRPr="00544590" w:rsidRDefault="006359D6" w:rsidP="006359D6">
      <w:pPr>
        <w:pStyle w:val="ListParagraph"/>
        <w:numPr>
          <w:ilvl w:val="0"/>
          <w:numId w:val="2"/>
        </w:numPr>
        <w:spacing w:after="0" w:line="276" w:lineRule="auto"/>
        <w:ind w:left="284" w:hanging="284"/>
      </w:pPr>
      <w:r w:rsidRPr="00544590">
        <w:t>Nu se utilizează solvenți în nicio etapă a procesului</w:t>
      </w:r>
    </w:p>
    <w:p w14:paraId="2456C383" w14:textId="77777777" w:rsidR="006359D6" w:rsidRPr="00544590" w:rsidRDefault="006359D6" w:rsidP="006359D6">
      <w:pPr>
        <w:pStyle w:val="ListParagraph"/>
        <w:spacing w:after="0" w:line="276" w:lineRule="auto"/>
        <w:ind w:left="284"/>
      </w:pPr>
      <w:r w:rsidRPr="00544590">
        <w:t>- Nici la locația clientului</w:t>
      </w:r>
    </w:p>
    <w:p w14:paraId="2F974BE9" w14:textId="77777777" w:rsidR="006359D6" w:rsidRPr="00544590" w:rsidRDefault="006359D6" w:rsidP="006359D6">
      <w:pPr>
        <w:pStyle w:val="ListParagraph"/>
        <w:spacing w:after="0" w:line="276" w:lineRule="auto"/>
        <w:ind w:left="284"/>
      </w:pPr>
      <w:r w:rsidRPr="00544590">
        <w:t>- Nici în procesul de fabricație al tonerului</w:t>
      </w:r>
    </w:p>
    <w:p w14:paraId="5A4802E2" w14:textId="77777777" w:rsidR="006359D6" w:rsidRPr="00544590" w:rsidRDefault="006359D6" w:rsidP="006359D6">
      <w:pPr>
        <w:pStyle w:val="ListParagraph"/>
        <w:numPr>
          <w:ilvl w:val="0"/>
          <w:numId w:val="2"/>
        </w:numPr>
        <w:spacing w:after="0" w:line="276" w:lineRule="auto"/>
        <w:ind w:left="284" w:hanging="284"/>
      </w:pPr>
      <w:r w:rsidRPr="00544590">
        <w:t>Sistemele bazate pe toner usca</w:t>
      </w:r>
      <w:r>
        <w:t>t</w:t>
      </w:r>
      <w:r w:rsidRPr="00544590">
        <w:t xml:space="preserve"> sunt perfect compatibile cu cererea tot mai mare de reducere globală a emisiilor de COV</w:t>
      </w:r>
    </w:p>
    <w:p w14:paraId="17A37EC2" w14:textId="77777777" w:rsidR="006359D6" w:rsidRPr="00544590" w:rsidRDefault="006359D6" w:rsidP="006359D6">
      <w:pPr>
        <w:pStyle w:val="ListParagraph"/>
        <w:spacing w:after="0" w:line="276" w:lineRule="auto"/>
        <w:ind w:left="284"/>
      </w:pPr>
      <w:r w:rsidRPr="00544590">
        <w:t>- Mediu mai sănătos pentru personalul care execută imprimeurile</w:t>
      </w:r>
    </w:p>
    <w:p w14:paraId="7642861B" w14:textId="77777777" w:rsidR="006359D6" w:rsidRDefault="006359D6" w:rsidP="006359D6">
      <w:pPr>
        <w:pStyle w:val="ListParagraph"/>
        <w:spacing w:after="0" w:line="276" w:lineRule="auto"/>
        <w:ind w:left="284"/>
      </w:pPr>
      <w:r w:rsidRPr="00544590">
        <w:t>- Impact redus în ceea ce privește efectul de ser</w:t>
      </w:r>
      <w:r>
        <w:t>ă</w:t>
      </w:r>
    </w:p>
    <w:p w14:paraId="711FAB66" w14:textId="77777777" w:rsidR="006359D6" w:rsidRDefault="006359D6" w:rsidP="006359D6">
      <w:pPr>
        <w:spacing w:line="276" w:lineRule="auto"/>
      </w:pPr>
    </w:p>
    <w:p w14:paraId="66FF4FFA" w14:textId="77777777" w:rsidR="006359D6" w:rsidRDefault="006359D6" w:rsidP="006359D6">
      <w:pPr>
        <w:spacing w:line="276" w:lineRule="auto"/>
      </w:pPr>
    </w:p>
    <w:p w14:paraId="6BAC279F" w14:textId="77777777" w:rsidR="006359D6" w:rsidRDefault="006359D6" w:rsidP="006359D6">
      <w:pPr>
        <w:spacing w:line="276" w:lineRule="auto"/>
      </w:pPr>
    </w:p>
    <w:p w14:paraId="4678FDFD" w14:textId="77777777" w:rsidR="006359D6" w:rsidRPr="00726EB7" w:rsidRDefault="006359D6" w:rsidP="006359D6">
      <w:pPr>
        <w:spacing w:line="240" w:lineRule="auto"/>
        <w:rPr>
          <w:sz w:val="28"/>
          <w:szCs w:val="28"/>
        </w:rPr>
      </w:pPr>
      <w:proofErr w:type="spellStart"/>
      <w:r w:rsidRPr="00726EB7">
        <w:rPr>
          <w:sz w:val="28"/>
          <w:szCs w:val="28"/>
        </w:rPr>
        <w:t>Fără</w:t>
      </w:r>
      <w:proofErr w:type="spellEnd"/>
      <w:r w:rsidRPr="00726EB7">
        <w:rPr>
          <w:sz w:val="28"/>
          <w:szCs w:val="28"/>
        </w:rPr>
        <w:t xml:space="preserve"> </w:t>
      </w:r>
      <w:proofErr w:type="spellStart"/>
      <w:r>
        <w:rPr>
          <w:sz w:val="28"/>
          <w:szCs w:val="28"/>
        </w:rPr>
        <w:t>substanțe</w:t>
      </w:r>
      <w:proofErr w:type="spellEnd"/>
      <w:r>
        <w:rPr>
          <w:sz w:val="28"/>
          <w:szCs w:val="28"/>
        </w:rPr>
        <w:t xml:space="preserve"> </w:t>
      </w:r>
      <w:proofErr w:type="spellStart"/>
      <w:r>
        <w:rPr>
          <w:sz w:val="28"/>
          <w:szCs w:val="28"/>
        </w:rPr>
        <w:t>chimice</w:t>
      </w:r>
      <w:proofErr w:type="spellEnd"/>
      <w:r>
        <w:rPr>
          <w:sz w:val="28"/>
          <w:szCs w:val="28"/>
        </w:rPr>
        <w:t xml:space="preserve"> </w:t>
      </w:r>
      <w:proofErr w:type="spellStart"/>
      <w:r>
        <w:rPr>
          <w:sz w:val="28"/>
          <w:szCs w:val="28"/>
        </w:rPr>
        <w:t>periculoase</w:t>
      </w:r>
      <w:proofErr w:type="spellEnd"/>
    </w:p>
    <w:p w14:paraId="2AB4BD3C" w14:textId="77777777" w:rsidR="006359D6" w:rsidRDefault="006359D6" w:rsidP="006359D6">
      <w:pPr>
        <w:spacing w:line="240" w:lineRule="auto"/>
      </w:pPr>
    </w:p>
    <w:p w14:paraId="72CC76F8" w14:textId="77777777" w:rsidR="006359D6" w:rsidRDefault="006359D6" w:rsidP="006359D6">
      <w:pPr>
        <w:pStyle w:val="ListParagraph"/>
        <w:numPr>
          <w:ilvl w:val="0"/>
          <w:numId w:val="2"/>
        </w:numPr>
        <w:spacing w:after="0" w:line="276" w:lineRule="auto"/>
        <w:ind w:left="284" w:hanging="284"/>
      </w:pPr>
      <w:r>
        <w:t>Toate tonerele Xeikon respectă în întregime noile standarde de sănătate și siguranță și toate listele de excludere cunoscute</w:t>
      </w:r>
    </w:p>
    <w:p w14:paraId="28FCEF92" w14:textId="77777777" w:rsidR="006359D6" w:rsidRPr="00544590" w:rsidRDefault="006359D6" w:rsidP="006359D6">
      <w:pPr>
        <w:pStyle w:val="ListParagraph"/>
        <w:numPr>
          <w:ilvl w:val="0"/>
          <w:numId w:val="2"/>
        </w:numPr>
        <w:spacing w:after="0" w:line="276" w:lineRule="auto"/>
        <w:ind w:left="284" w:hanging="284"/>
      </w:pPr>
      <w:r>
        <w:t>Respectă</w:t>
      </w:r>
    </w:p>
    <w:p w14:paraId="0A7F880A" w14:textId="77777777" w:rsidR="006359D6" w:rsidRDefault="006359D6" w:rsidP="006359D6">
      <w:pPr>
        <w:pStyle w:val="ListParagraph"/>
        <w:spacing w:after="0" w:line="276" w:lineRule="auto"/>
        <w:ind w:left="284"/>
      </w:pPr>
      <w:r w:rsidRPr="00544590">
        <w:t xml:space="preserve">- </w:t>
      </w:r>
      <w:r>
        <w:t>ROHS (</w:t>
      </w:r>
      <w:r w:rsidRPr="00544590">
        <w:t>estricțiile de utilizare a anumitor substanțe periculoase</w:t>
      </w:r>
      <w:r>
        <w:t>)</w:t>
      </w:r>
    </w:p>
    <w:p w14:paraId="59928C7F" w14:textId="77777777" w:rsidR="006359D6" w:rsidRPr="00544590" w:rsidRDefault="006359D6" w:rsidP="006359D6">
      <w:pPr>
        <w:pStyle w:val="ListParagraph"/>
        <w:spacing w:after="0" w:line="276" w:lineRule="auto"/>
        <w:ind w:left="284"/>
      </w:pPr>
      <w:r>
        <w:t xml:space="preserve">- Regulamentul REACH </w:t>
      </w:r>
      <w:r w:rsidRPr="00544590">
        <w:t>privind înregistrarea, evaluarea, autorizarea si restrictionarea substantelor chimice</w:t>
      </w:r>
      <w:r>
        <w:t xml:space="preserve"> (a fost efectuată înregistrarea tuturor ingredientelor)</w:t>
      </w:r>
    </w:p>
    <w:p w14:paraId="6624CC0F" w14:textId="77777777" w:rsidR="006359D6" w:rsidRPr="00544590" w:rsidRDefault="006359D6" w:rsidP="006359D6">
      <w:pPr>
        <w:pStyle w:val="ListParagraph"/>
        <w:spacing w:after="0" w:line="276" w:lineRule="auto"/>
        <w:ind w:left="284"/>
      </w:pPr>
      <w:r w:rsidRPr="00544590">
        <w:t xml:space="preserve">- </w:t>
      </w:r>
      <w:r>
        <w:t>Listele de excludere pentru cernelurile de imprimante, imprimarea jucăriilor, imprimarea ambalajelor</w:t>
      </w:r>
    </w:p>
    <w:p w14:paraId="2CB5592E" w14:textId="77777777" w:rsidR="006359D6" w:rsidRDefault="006359D6" w:rsidP="006359D6">
      <w:pPr>
        <w:spacing w:line="276" w:lineRule="auto"/>
        <w:rPr>
          <w:sz w:val="28"/>
          <w:szCs w:val="28"/>
        </w:rPr>
      </w:pPr>
      <w:proofErr w:type="spellStart"/>
      <w:r w:rsidRPr="00F75DC2">
        <w:rPr>
          <w:sz w:val="28"/>
          <w:szCs w:val="28"/>
        </w:rPr>
        <w:t>Ingrediente</w:t>
      </w:r>
      <w:proofErr w:type="spellEnd"/>
      <w:r w:rsidRPr="00F75DC2">
        <w:rPr>
          <w:sz w:val="28"/>
          <w:szCs w:val="28"/>
        </w:rPr>
        <w:t xml:space="preserve"> </w:t>
      </w:r>
      <w:proofErr w:type="spellStart"/>
      <w:r w:rsidRPr="00F75DC2">
        <w:rPr>
          <w:sz w:val="28"/>
          <w:szCs w:val="28"/>
        </w:rPr>
        <w:t>prietenoase</w:t>
      </w:r>
      <w:proofErr w:type="spellEnd"/>
      <w:r w:rsidRPr="00F75DC2">
        <w:rPr>
          <w:sz w:val="28"/>
          <w:szCs w:val="28"/>
        </w:rPr>
        <w:t xml:space="preserve"> cu </w:t>
      </w:r>
      <w:proofErr w:type="spellStart"/>
      <w:r w:rsidRPr="00F75DC2">
        <w:rPr>
          <w:sz w:val="28"/>
          <w:szCs w:val="28"/>
        </w:rPr>
        <w:t>mediul</w:t>
      </w:r>
      <w:proofErr w:type="spellEnd"/>
    </w:p>
    <w:p w14:paraId="442B0B9C" w14:textId="77777777" w:rsidR="006359D6" w:rsidRDefault="006359D6" w:rsidP="006359D6">
      <w:pPr>
        <w:spacing w:line="276" w:lineRule="auto"/>
      </w:pPr>
    </w:p>
    <w:p w14:paraId="4269279A" w14:textId="77777777" w:rsidR="006359D6" w:rsidRDefault="006359D6" w:rsidP="006359D6">
      <w:pPr>
        <w:pStyle w:val="ListParagraph"/>
        <w:numPr>
          <w:ilvl w:val="0"/>
          <w:numId w:val="3"/>
        </w:numPr>
        <w:spacing w:after="0" w:line="276" w:lineRule="auto"/>
        <w:ind w:left="426" w:hanging="426"/>
      </w:pPr>
      <w:r>
        <w:t>Xeikon îmbunătățește constant compoziția tonerelor și formulele substanțelor de developare</w:t>
      </w:r>
    </w:p>
    <w:p w14:paraId="5721272B" w14:textId="77777777" w:rsidR="006359D6" w:rsidRDefault="006359D6" w:rsidP="006359D6">
      <w:pPr>
        <w:pStyle w:val="ListParagraph"/>
        <w:spacing w:after="0" w:line="276" w:lineRule="auto"/>
        <w:ind w:left="426"/>
      </w:pPr>
      <w:r>
        <w:t>- Modificarea sistemului de producție a rășinilor pentru a obține materiale și mai sigure</w:t>
      </w:r>
    </w:p>
    <w:p w14:paraId="2DE88FDD" w14:textId="77777777" w:rsidR="006359D6" w:rsidRDefault="006359D6" w:rsidP="006359D6">
      <w:pPr>
        <w:pStyle w:val="ListParagraph"/>
        <w:spacing w:after="0" w:line="276" w:lineRule="auto"/>
        <w:ind w:left="426"/>
      </w:pPr>
      <w:r>
        <w:t>- Modificarea compoziției de bază a substanțelor suport pentru a îndeplini noile reglementări mai stricte privind protecția mediului</w:t>
      </w:r>
    </w:p>
    <w:p w14:paraId="4DE3D2B2" w14:textId="77777777" w:rsidR="006359D6" w:rsidRDefault="006359D6" w:rsidP="006359D6">
      <w:pPr>
        <w:pStyle w:val="ListParagraph"/>
        <w:spacing w:after="0" w:line="276" w:lineRule="auto"/>
        <w:ind w:left="426"/>
      </w:pPr>
      <w:r>
        <w:t>- Fără a compromite caracteristicile de performanță ale sistemului de imprimare</w:t>
      </w:r>
    </w:p>
    <w:p w14:paraId="3816E675" w14:textId="77777777" w:rsidR="006359D6" w:rsidRDefault="006359D6" w:rsidP="006359D6">
      <w:pPr>
        <w:spacing w:line="276" w:lineRule="auto"/>
      </w:pPr>
    </w:p>
    <w:p w14:paraId="6193F0A4" w14:textId="77777777" w:rsidR="006359D6" w:rsidRDefault="006359D6" w:rsidP="006359D6">
      <w:pPr>
        <w:spacing w:line="276" w:lineRule="auto"/>
      </w:pPr>
    </w:p>
    <w:p w14:paraId="0383B121" w14:textId="77777777" w:rsidR="006359D6" w:rsidRDefault="006359D6" w:rsidP="006359D6">
      <w:pPr>
        <w:spacing w:line="276" w:lineRule="auto"/>
      </w:pPr>
    </w:p>
    <w:p w14:paraId="6E2EE187" w14:textId="77777777" w:rsidR="006359D6" w:rsidRPr="00F75DC2" w:rsidRDefault="006359D6" w:rsidP="006359D6">
      <w:pPr>
        <w:spacing w:line="276" w:lineRule="auto"/>
        <w:rPr>
          <w:sz w:val="28"/>
          <w:szCs w:val="28"/>
        </w:rPr>
      </w:pPr>
      <w:proofErr w:type="spellStart"/>
      <w:r w:rsidRPr="00F75DC2">
        <w:rPr>
          <w:sz w:val="28"/>
          <w:szCs w:val="28"/>
        </w:rPr>
        <w:t>Reducerea</w:t>
      </w:r>
      <w:proofErr w:type="spellEnd"/>
      <w:r w:rsidRPr="00F75DC2">
        <w:rPr>
          <w:sz w:val="28"/>
          <w:szCs w:val="28"/>
        </w:rPr>
        <w:t xml:space="preserve"> </w:t>
      </w:r>
      <w:proofErr w:type="spellStart"/>
      <w:r w:rsidRPr="00F75DC2">
        <w:rPr>
          <w:sz w:val="28"/>
          <w:szCs w:val="28"/>
        </w:rPr>
        <w:t>consumului</w:t>
      </w:r>
      <w:proofErr w:type="spellEnd"/>
      <w:r w:rsidRPr="00F75DC2">
        <w:rPr>
          <w:sz w:val="28"/>
          <w:szCs w:val="28"/>
        </w:rPr>
        <w:t xml:space="preserve"> de </w:t>
      </w:r>
      <w:proofErr w:type="spellStart"/>
      <w:r w:rsidRPr="00F75DC2">
        <w:rPr>
          <w:sz w:val="28"/>
          <w:szCs w:val="28"/>
        </w:rPr>
        <w:t>energie</w:t>
      </w:r>
      <w:proofErr w:type="spellEnd"/>
      <w:r w:rsidRPr="00F75DC2">
        <w:rPr>
          <w:sz w:val="28"/>
          <w:szCs w:val="28"/>
        </w:rPr>
        <w:t xml:space="preserve"> și a </w:t>
      </w:r>
      <w:proofErr w:type="spellStart"/>
      <w:r w:rsidRPr="00F75DC2">
        <w:rPr>
          <w:sz w:val="28"/>
          <w:szCs w:val="28"/>
        </w:rPr>
        <w:t>deșeurilor</w:t>
      </w:r>
      <w:proofErr w:type="spellEnd"/>
      <w:r w:rsidRPr="00F75DC2">
        <w:rPr>
          <w:sz w:val="28"/>
          <w:szCs w:val="28"/>
        </w:rPr>
        <w:t xml:space="preserve"> </w:t>
      </w:r>
      <w:proofErr w:type="spellStart"/>
      <w:r w:rsidRPr="00F75DC2">
        <w:rPr>
          <w:sz w:val="28"/>
          <w:szCs w:val="28"/>
        </w:rPr>
        <w:t>în</w:t>
      </w:r>
      <w:proofErr w:type="spellEnd"/>
      <w:r w:rsidRPr="00F75DC2">
        <w:rPr>
          <w:sz w:val="28"/>
          <w:szCs w:val="28"/>
        </w:rPr>
        <w:t xml:space="preserve"> </w:t>
      </w:r>
      <w:proofErr w:type="spellStart"/>
      <w:r w:rsidRPr="00F75DC2">
        <w:rPr>
          <w:sz w:val="28"/>
          <w:szCs w:val="28"/>
        </w:rPr>
        <w:t>procesul</w:t>
      </w:r>
      <w:proofErr w:type="spellEnd"/>
      <w:r w:rsidRPr="00F75DC2">
        <w:rPr>
          <w:sz w:val="28"/>
          <w:szCs w:val="28"/>
        </w:rPr>
        <w:t xml:space="preserve"> de </w:t>
      </w:r>
      <w:proofErr w:type="spellStart"/>
      <w:r w:rsidRPr="00F75DC2">
        <w:rPr>
          <w:sz w:val="28"/>
          <w:szCs w:val="28"/>
        </w:rPr>
        <w:t>fabricație</w:t>
      </w:r>
      <w:proofErr w:type="spellEnd"/>
    </w:p>
    <w:p w14:paraId="178EEE22" w14:textId="77777777" w:rsidR="006359D6" w:rsidRDefault="006359D6" w:rsidP="006359D6">
      <w:pPr>
        <w:spacing w:line="276" w:lineRule="auto"/>
      </w:pPr>
    </w:p>
    <w:p w14:paraId="61524C04" w14:textId="77777777" w:rsidR="006359D6" w:rsidRDefault="006359D6" w:rsidP="006359D6">
      <w:pPr>
        <w:pStyle w:val="ListParagraph"/>
        <w:numPr>
          <w:ilvl w:val="0"/>
          <w:numId w:val="3"/>
        </w:numPr>
        <w:spacing w:after="0" w:line="276" w:lineRule="auto"/>
        <w:ind w:left="426" w:hanging="426"/>
      </w:pPr>
      <w:r>
        <w:t>Acesta este un obiectiv constant pentru inginerii noștri</w:t>
      </w:r>
    </w:p>
    <w:p w14:paraId="2D3B221A" w14:textId="77777777" w:rsidR="006359D6" w:rsidRDefault="006359D6" w:rsidP="006359D6">
      <w:pPr>
        <w:pStyle w:val="ListParagraph"/>
        <w:numPr>
          <w:ilvl w:val="0"/>
          <w:numId w:val="3"/>
        </w:numPr>
        <w:spacing w:after="0" w:line="276" w:lineRule="auto"/>
        <w:ind w:left="426" w:hanging="426"/>
      </w:pPr>
      <w:r>
        <w:t>Procesul de fabricație a tonerului necesită energie pentru producerea de particule mici</w:t>
      </w:r>
    </w:p>
    <w:p w14:paraId="50980175" w14:textId="77777777" w:rsidR="006359D6" w:rsidRDefault="006359D6" w:rsidP="006359D6">
      <w:pPr>
        <w:pStyle w:val="ListParagraph"/>
        <w:spacing w:after="0" w:line="276" w:lineRule="auto"/>
        <w:ind w:left="426"/>
      </w:pPr>
      <w:r>
        <w:t>- În cazul tonerului fabricat prin metode tradiționale, pentru a produce aer presurizat</w:t>
      </w:r>
    </w:p>
    <w:p w14:paraId="727CC050" w14:textId="77777777" w:rsidR="006359D6" w:rsidRDefault="006359D6" w:rsidP="006359D6">
      <w:pPr>
        <w:pStyle w:val="ListParagraph"/>
        <w:spacing w:after="0" w:line="276" w:lineRule="auto"/>
        <w:ind w:left="426"/>
      </w:pPr>
      <w:r>
        <w:t>- În cazul tonerelor fabricate chimic, pentru a filtra, usca și trata solventul sau apa</w:t>
      </w:r>
    </w:p>
    <w:p w14:paraId="36EAC2F6" w14:textId="77777777" w:rsidR="006359D6" w:rsidRDefault="006359D6" w:rsidP="006359D6">
      <w:pPr>
        <w:pStyle w:val="ListParagraph"/>
        <w:numPr>
          <w:ilvl w:val="0"/>
          <w:numId w:val="3"/>
        </w:numPr>
        <w:spacing w:after="0" w:line="276" w:lineRule="auto"/>
        <w:ind w:left="426" w:hanging="426"/>
      </w:pPr>
      <w:r>
        <w:t>Investițiile în noi tehnologii de producție a tonerului au redus consumul nostru de energie cu peste 30% în ultimii 4 ani!</w:t>
      </w:r>
    </w:p>
    <w:p w14:paraId="6746219E" w14:textId="77777777" w:rsidR="006359D6" w:rsidRDefault="006359D6" w:rsidP="006359D6">
      <w:pPr>
        <w:pStyle w:val="ListParagraph"/>
        <w:numPr>
          <w:ilvl w:val="0"/>
          <w:numId w:val="3"/>
        </w:numPr>
        <w:spacing w:after="0" w:line="276" w:lineRule="auto"/>
        <w:ind w:left="426" w:hanging="426"/>
      </w:pPr>
      <w:r>
        <w:t>Reutilizarea materialelor și utilizarea sacilor tip „big bag” au dus la o reducere a deșeurilor de peste 50% în aceeași perioadă!</w:t>
      </w:r>
    </w:p>
    <w:p w14:paraId="0884AAD4" w14:textId="77777777" w:rsidR="006359D6" w:rsidRDefault="006359D6" w:rsidP="006359D6">
      <w:pPr>
        <w:spacing w:line="276" w:lineRule="auto"/>
      </w:pPr>
    </w:p>
    <w:p w14:paraId="649A473A" w14:textId="77777777" w:rsidR="006359D6" w:rsidRDefault="006359D6" w:rsidP="006359D6">
      <w:pPr>
        <w:spacing w:line="276" w:lineRule="auto"/>
      </w:pPr>
    </w:p>
    <w:p w14:paraId="0DAB6F77" w14:textId="77777777" w:rsidR="006359D6" w:rsidRDefault="006359D6" w:rsidP="006359D6">
      <w:pPr>
        <w:spacing w:line="276" w:lineRule="auto"/>
      </w:pPr>
    </w:p>
    <w:p w14:paraId="04DFD138" w14:textId="77777777" w:rsidR="006359D6" w:rsidRDefault="006359D6" w:rsidP="006359D6">
      <w:pPr>
        <w:spacing w:line="276" w:lineRule="auto"/>
        <w:rPr>
          <w:sz w:val="28"/>
          <w:szCs w:val="28"/>
        </w:rPr>
      </w:pPr>
      <w:proofErr w:type="spellStart"/>
      <w:r>
        <w:rPr>
          <w:sz w:val="28"/>
          <w:szCs w:val="28"/>
        </w:rPr>
        <w:t>Energie</w:t>
      </w:r>
      <w:proofErr w:type="spellEnd"/>
      <w:r>
        <w:rPr>
          <w:sz w:val="28"/>
          <w:szCs w:val="28"/>
        </w:rPr>
        <w:t xml:space="preserve"> </w:t>
      </w:r>
      <w:proofErr w:type="spellStart"/>
      <w:r>
        <w:rPr>
          <w:sz w:val="28"/>
          <w:szCs w:val="28"/>
        </w:rPr>
        <w:t>verde</w:t>
      </w:r>
      <w:proofErr w:type="spellEnd"/>
      <w:r>
        <w:rPr>
          <w:sz w:val="28"/>
          <w:szCs w:val="28"/>
        </w:rPr>
        <w:t>!</w:t>
      </w:r>
    </w:p>
    <w:p w14:paraId="196A1289" w14:textId="77777777" w:rsidR="006359D6" w:rsidRDefault="006359D6" w:rsidP="006359D6">
      <w:pPr>
        <w:spacing w:line="276" w:lineRule="auto"/>
      </w:pPr>
    </w:p>
    <w:p w14:paraId="1555C64C" w14:textId="77777777" w:rsidR="006359D6" w:rsidRDefault="006359D6" w:rsidP="006359D6">
      <w:pPr>
        <w:pStyle w:val="ListParagraph"/>
        <w:numPr>
          <w:ilvl w:val="0"/>
          <w:numId w:val="4"/>
        </w:numPr>
        <w:spacing w:after="0" w:line="276" w:lineRule="auto"/>
        <w:ind w:left="426" w:hanging="426"/>
      </w:pPr>
      <w:r>
        <w:t>Începând de la data de 1 ianuarie 2010, întreaga producție de toner la fabrica noastră din Heultje se realizează cu electricitate certificată ca fiind 100% verde</w:t>
      </w:r>
    </w:p>
    <w:p w14:paraId="16A511C0" w14:textId="77777777" w:rsidR="006359D6" w:rsidRDefault="006359D6" w:rsidP="006359D6">
      <w:pPr>
        <w:pStyle w:val="ListParagraph"/>
        <w:numPr>
          <w:ilvl w:val="0"/>
          <w:numId w:val="4"/>
        </w:numPr>
        <w:spacing w:after="0" w:line="276" w:lineRule="auto"/>
        <w:ind w:left="426" w:hanging="426"/>
      </w:pPr>
      <w:r>
        <w:t>Căldura generată în timpul procesului de fabricație (în special a comprimării aerului) este reutilizată pentru a încălzi clădirile, ceea ce a dus la reducerea consumului de gaz natural până aproape de zero!</w:t>
      </w:r>
    </w:p>
    <w:p w14:paraId="55A6B8CF" w14:textId="77777777" w:rsidR="006359D6" w:rsidRDefault="006359D6" w:rsidP="006359D6">
      <w:pPr>
        <w:pStyle w:val="ListParagraph"/>
        <w:numPr>
          <w:ilvl w:val="0"/>
          <w:numId w:val="4"/>
        </w:numPr>
        <w:spacing w:after="0" w:line="276" w:lineRule="auto"/>
        <w:ind w:left="426" w:hanging="426"/>
      </w:pPr>
      <w:r>
        <w:t>Acest marcaj va fi aplicat pe sticle și cutii</w:t>
      </w:r>
    </w:p>
    <w:p w14:paraId="780CB0AB" w14:textId="77777777" w:rsidR="006359D6" w:rsidRDefault="006359D6" w:rsidP="006359D6">
      <w:pPr>
        <w:spacing w:line="276" w:lineRule="auto"/>
      </w:pPr>
    </w:p>
    <w:p w14:paraId="19E2774D" w14:textId="77777777" w:rsidR="006359D6" w:rsidRDefault="006359D6" w:rsidP="006359D6">
      <w:pPr>
        <w:spacing w:line="276" w:lineRule="auto"/>
      </w:pPr>
    </w:p>
    <w:p w14:paraId="20077D19" w14:textId="77777777" w:rsidR="006359D6" w:rsidRDefault="006359D6" w:rsidP="006359D6">
      <w:pPr>
        <w:spacing w:line="276" w:lineRule="auto"/>
      </w:pPr>
    </w:p>
    <w:p w14:paraId="5A56DD6E" w14:textId="77777777" w:rsidR="006359D6" w:rsidRDefault="006359D6" w:rsidP="006359D6">
      <w:pPr>
        <w:rPr>
          <w:sz w:val="28"/>
          <w:szCs w:val="28"/>
        </w:rPr>
      </w:pPr>
      <w:r>
        <w:rPr>
          <w:sz w:val="28"/>
          <w:szCs w:val="28"/>
        </w:rPr>
        <w:br w:type="page"/>
      </w:r>
    </w:p>
    <w:p w14:paraId="5179AB63" w14:textId="77777777" w:rsidR="006359D6" w:rsidRPr="00D63E35" w:rsidRDefault="006359D6" w:rsidP="006359D6">
      <w:pPr>
        <w:spacing w:line="276" w:lineRule="auto"/>
        <w:rPr>
          <w:sz w:val="28"/>
          <w:szCs w:val="28"/>
        </w:rPr>
      </w:pPr>
      <w:proofErr w:type="spellStart"/>
      <w:r w:rsidRPr="00D63E35">
        <w:rPr>
          <w:sz w:val="28"/>
          <w:szCs w:val="28"/>
        </w:rPr>
        <w:lastRenderedPageBreak/>
        <w:t>Substraturi</w:t>
      </w:r>
      <w:proofErr w:type="spellEnd"/>
      <w:r w:rsidRPr="00D63E35">
        <w:rPr>
          <w:sz w:val="28"/>
          <w:szCs w:val="28"/>
        </w:rPr>
        <w:t xml:space="preserve"> de </w:t>
      </w:r>
      <w:proofErr w:type="spellStart"/>
      <w:r w:rsidRPr="00D63E35">
        <w:rPr>
          <w:sz w:val="28"/>
          <w:szCs w:val="28"/>
        </w:rPr>
        <w:t>hârtie</w:t>
      </w:r>
      <w:proofErr w:type="spellEnd"/>
      <w:r w:rsidRPr="00D63E35">
        <w:rPr>
          <w:sz w:val="28"/>
          <w:szCs w:val="28"/>
        </w:rPr>
        <w:t xml:space="preserve"> 100% </w:t>
      </w:r>
      <w:proofErr w:type="spellStart"/>
      <w:r w:rsidRPr="00D63E35">
        <w:rPr>
          <w:sz w:val="28"/>
          <w:szCs w:val="28"/>
        </w:rPr>
        <w:t>reciclabile</w:t>
      </w:r>
      <w:proofErr w:type="spellEnd"/>
    </w:p>
    <w:p w14:paraId="43B0DA6B" w14:textId="77777777" w:rsidR="006359D6" w:rsidRDefault="006359D6" w:rsidP="006359D6">
      <w:pPr>
        <w:spacing w:line="276" w:lineRule="auto"/>
      </w:pPr>
    </w:p>
    <w:p w14:paraId="72B81276" w14:textId="77777777" w:rsidR="006359D6" w:rsidRDefault="006359D6" w:rsidP="006359D6">
      <w:pPr>
        <w:pStyle w:val="ListParagraph"/>
        <w:numPr>
          <w:ilvl w:val="0"/>
          <w:numId w:val="5"/>
        </w:numPr>
        <w:spacing w:after="0" w:line="276" w:lineRule="auto"/>
        <w:ind w:left="426" w:hanging="426"/>
      </w:pPr>
      <w:r>
        <w:t>Acesta este un subiect foarte „fierbinte” în industria de imprimare (digitală)</w:t>
      </w:r>
    </w:p>
    <w:p w14:paraId="1AA91FAC" w14:textId="77777777" w:rsidR="006359D6" w:rsidRDefault="006359D6" w:rsidP="006359D6">
      <w:pPr>
        <w:pStyle w:val="ListParagraph"/>
        <w:spacing w:after="0" w:line="276" w:lineRule="auto"/>
        <w:ind w:left="426"/>
      </w:pPr>
      <w:r>
        <w:t xml:space="preserve">- Tiparul tradițional și tehnologia </w:t>
      </w:r>
      <w:r>
        <w:rPr>
          <w:u w:val="single"/>
        </w:rPr>
        <w:t>tonerului uscat</w:t>
      </w:r>
      <w:r>
        <w:t xml:space="preserve"> sunt perfect compatibile cu instalațiile existente de descernelizare și reciclare</w:t>
      </w:r>
    </w:p>
    <w:p w14:paraId="6530C50D" w14:textId="77777777" w:rsidR="006359D6" w:rsidRDefault="006359D6" w:rsidP="006359D6">
      <w:pPr>
        <w:pStyle w:val="ListParagraph"/>
        <w:spacing w:after="0" w:line="276" w:lineRule="auto"/>
        <w:ind w:left="426"/>
      </w:pPr>
      <w:r>
        <w:t>- Majoritatea sistemelor cu jet de cerneală, tiparele UV sau sistemele cu toner lichid nu pot fi descernelizate (particulele sunt prea mari, prea mici sau prea compatibile cu apa)</w:t>
      </w:r>
    </w:p>
    <w:p w14:paraId="1B046D13" w14:textId="77777777" w:rsidR="006359D6" w:rsidRDefault="006359D6" w:rsidP="006359D6">
      <w:pPr>
        <w:pStyle w:val="ListParagraph"/>
        <w:spacing w:after="0" w:line="276" w:lineRule="auto"/>
        <w:ind w:left="426"/>
      </w:pPr>
      <w:r>
        <w:t>- Preocupare majoră pentru producătorii de hârtie, având în vedere trecerea de la tehnicile tradiționale la cele digitale</w:t>
      </w:r>
    </w:p>
    <w:p w14:paraId="13D93438" w14:textId="77777777" w:rsidR="006359D6" w:rsidRPr="00D63E35" w:rsidRDefault="006359D6" w:rsidP="006359D6">
      <w:pPr>
        <w:pStyle w:val="ListParagraph"/>
        <w:spacing w:after="0" w:line="276" w:lineRule="auto"/>
        <w:ind w:left="426"/>
      </w:pPr>
      <w:r>
        <w:t>- A fi „verde” nu este o opțiune parțială – aceasta trebuie să fie benefică (sau cel puțin bună) în toate etapele vieții unui material imprimat</w:t>
      </w:r>
    </w:p>
    <w:p w14:paraId="0EB4F24F" w14:textId="77777777" w:rsidR="006359D6" w:rsidRDefault="006359D6" w:rsidP="006359D6">
      <w:pPr>
        <w:spacing w:line="276" w:lineRule="auto"/>
      </w:pPr>
    </w:p>
    <w:p w14:paraId="4EC06962" w14:textId="77777777" w:rsidR="006359D6" w:rsidRDefault="006359D6" w:rsidP="006359D6">
      <w:pPr>
        <w:spacing w:line="276" w:lineRule="auto"/>
      </w:pPr>
    </w:p>
    <w:p w14:paraId="4697C6A4" w14:textId="77777777" w:rsidR="006359D6" w:rsidRDefault="006359D6" w:rsidP="006359D6">
      <w:pPr>
        <w:spacing w:line="276" w:lineRule="auto"/>
      </w:pPr>
    </w:p>
    <w:p w14:paraId="47AC6CF3" w14:textId="77777777" w:rsidR="006359D6" w:rsidRPr="00D63E35" w:rsidRDefault="006359D6" w:rsidP="006359D6">
      <w:pPr>
        <w:spacing w:line="276" w:lineRule="auto"/>
        <w:rPr>
          <w:sz w:val="28"/>
          <w:szCs w:val="28"/>
        </w:rPr>
      </w:pPr>
      <w:proofErr w:type="spellStart"/>
      <w:r w:rsidRPr="00D63E35">
        <w:rPr>
          <w:sz w:val="28"/>
          <w:szCs w:val="28"/>
        </w:rPr>
        <w:t>Aprobate</w:t>
      </w:r>
      <w:proofErr w:type="spellEnd"/>
      <w:r w:rsidRPr="00D63E35">
        <w:rPr>
          <w:sz w:val="28"/>
          <w:szCs w:val="28"/>
        </w:rPr>
        <w:t xml:space="preserve"> pentru </w:t>
      </w:r>
      <w:proofErr w:type="spellStart"/>
      <w:r w:rsidRPr="00D63E35">
        <w:rPr>
          <w:sz w:val="28"/>
          <w:szCs w:val="28"/>
        </w:rPr>
        <w:t>aplicații</w:t>
      </w:r>
      <w:proofErr w:type="spellEnd"/>
      <w:r w:rsidRPr="00D63E35">
        <w:rPr>
          <w:sz w:val="28"/>
          <w:szCs w:val="28"/>
        </w:rPr>
        <w:t xml:space="preserve"> textile și de </w:t>
      </w:r>
      <w:proofErr w:type="spellStart"/>
      <w:r w:rsidRPr="00D63E35">
        <w:rPr>
          <w:sz w:val="28"/>
          <w:szCs w:val="28"/>
        </w:rPr>
        <w:t>ambalare</w:t>
      </w:r>
      <w:proofErr w:type="spellEnd"/>
      <w:r w:rsidRPr="00D63E35">
        <w:rPr>
          <w:sz w:val="28"/>
          <w:szCs w:val="28"/>
        </w:rPr>
        <w:t xml:space="preserve"> a </w:t>
      </w:r>
      <w:proofErr w:type="spellStart"/>
      <w:r w:rsidRPr="00D63E35">
        <w:rPr>
          <w:sz w:val="28"/>
          <w:szCs w:val="28"/>
        </w:rPr>
        <w:t>produselor</w:t>
      </w:r>
      <w:proofErr w:type="spellEnd"/>
      <w:r w:rsidRPr="00D63E35">
        <w:rPr>
          <w:sz w:val="28"/>
          <w:szCs w:val="28"/>
        </w:rPr>
        <w:t xml:space="preserve"> </w:t>
      </w:r>
      <w:proofErr w:type="spellStart"/>
      <w:r w:rsidRPr="00D63E35">
        <w:rPr>
          <w:sz w:val="28"/>
          <w:szCs w:val="28"/>
        </w:rPr>
        <w:t>alimentare</w:t>
      </w:r>
      <w:proofErr w:type="spellEnd"/>
    </w:p>
    <w:p w14:paraId="3CDC8B48" w14:textId="77777777" w:rsidR="006359D6" w:rsidRDefault="006359D6" w:rsidP="006359D6">
      <w:pPr>
        <w:spacing w:line="276" w:lineRule="auto"/>
      </w:pPr>
    </w:p>
    <w:p w14:paraId="73D81D4C" w14:textId="77777777" w:rsidR="006359D6" w:rsidRDefault="006359D6" w:rsidP="006359D6">
      <w:pPr>
        <w:pStyle w:val="ListParagraph"/>
        <w:numPr>
          <w:ilvl w:val="0"/>
          <w:numId w:val="5"/>
        </w:numPr>
        <w:spacing w:after="0" w:line="276" w:lineRule="auto"/>
        <w:ind w:left="426" w:hanging="426"/>
      </w:pPr>
      <w:r>
        <w:t>Pe baza</w:t>
      </w:r>
    </w:p>
    <w:p w14:paraId="44E8EC23" w14:textId="77777777" w:rsidR="006359D6" w:rsidRDefault="006359D6" w:rsidP="006359D6">
      <w:pPr>
        <w:pStyle w:val="ListParagraph"/>
        <w:spacing w:after="0" w:line="276" w:lineRule="auto"/>
        <w:ind w:left="426"/>
      </w:pPr>
      <w:r>
        <w:t>- studierii tipurilor de toner Xeikon de către specialiștii de la Keller and Heckman LLP</w:t>
      </w:r>
    </w:p>
    <w:p w14:paraId="36B7DA8D" w14:textId="77777777" w:rsidR="006359D6" w:rsidRDefault="006359D6" w:rsidP="006359D6">
      <w:pPr>
        <w:pStyle w:val="ListParagraph"/>
        <w:spacing w:after="0" w:line="276" w:lineRule="auto"/>
        <w:ind w:left="426"/>
      </w:pPr>
      <w:r>
        <w:t>- mai multe studii de migrare efectuate de diferite laboratore din Europa</w:t>
      </w:r>
    </w:p>
    <w:p w14:paraId="464812E9" w14:textId="77777777" w:rsidR="006359D6" w:rsidRDefault="006359D6" w:rsidP="006359D6">
      <w:pPr>
        <w:pStyle w:val="ListParagraph"/>
        <w:spacing w:after="0" w:line="276" w:lineRule="auto"/>
        <w:ind w:left="426"/>
      </w:pPr>
      <w:r>
        <w:t>- studii de certificare ale Centexbel pentru aplicațiile textile</w:t>
      </w:r>
    </w:p>
    <w:p w14:paraId="560A5D9E" w14:textId="77777777" w:rsidR="006359D6" w:rsidRDefault="006359D6" w:rsidP="006359D6">
      <w:pPr>
        <w:pStyle w:val="ListParagraph"/>
        <w:spacing w:after="0" w:line="276" w:lineRule="auto"/>
        <w:ind w:left="426"/>
      </w:pPr>
      <w:r>
        <w:t>- verificări analitice frecvente efectuate de diferite laboratoare</w:t>
      </w:r>
    </w:p>
    <w:p w14:paraId="66B66298" w14:textId="77777777" w:rsidR="006359D6" w:rsidRDefault="006359D6" w:rsidP="006359D6">
      <w:pPr>
        <w:pStyle w:val="ListParagraph"/>
        <w:numPr>
          <w:ilvl w:val="0"/>
          <w:numId w:val="5"/>
        </w:numPr>
        <w:spacing w:after="0" w:line="276" w:lineRule="auto"/>
        <w:ind w:left="426" w:hanging="426"/>
      </w:pPr>
      <w:r>
        <w:t>Nu numai pentru cele patru culori de bază (CMYK), ci și pentru setul standard de culori spot (roșu, verde, portocaliu, transparent, alb, albastru și extra magenta)</w:t>
      </w:r>
    </w:p>
    <w:p w14:paraId="7DF14625" w14:textId="77777777" w:rsidR="006359D6" w:rsidRDefault="006359D6" w:rsidP="006359D6">
      <w:pPr>
        <w:spacing w:line="276" w:lineRule="auto"/>
      </w:pPr>
    </w:p>
    <w:p w14:paraId="2C1CECFB" w14:textId="77777777" w:rsidR="006359D6" w:rsidRDefault="006359D6" w:rsidP="006359D6">
      <w:pPr>
        <w:spacing w:line="276" w:lineRule="auto"/>
      </w:pPr>
    </w:p>
    <w:p w14:paraId="6CBC369E" w14:textId="77777777" w:rsidR="006359D6" w:rsidRDefault="006359D6" w:rsidP="006359D6">
      <w:pPr>
        <w:spacing w:line="276" w:lineRule="auto"/>
      </w:pPr>
    </w:p>
    <w:p w14:paraId="0B8838A6" w14:textId="77777777" w:rsidR="006359D6" w:rsidRDefault="006359D6" w:rsidP="006359D6">
      <w:pPr>
        <w:spacing w:line="276" w:lineRule="auto"/>
        <w:rPr>
          <w:sz w:val="28"/>
          <w:szCs w:val="28"/>
        </w:rPr>
      </w:pPr>
      <w:proofErr w:type="spellStart"/>
      <w:r>
        <w:rPr>
          <w:sz w:val="28"/>
          <w:szCs w:val="28"/>
        </w:rPr>
        <w:t>Imprimarea</w:t>
      </w:r>
      <w:proofErr w:type="spellEnd"/>
      <w:r>
        <w:rPr>
          <w:sz w:val="28"/>
          <w:szCs w:val="28"/>
        </w:rPr>
        <w:t xml:space="preserve"> </w:t>
      </w:r>
      <w:proofErr w:type="spellStart"/>
      <w:r>
        <w:rPr>
          <w:sz w:val="28"/>
          <w:szCs w:val="28"/>
        </w:rPr>
        <w:t>digitală</w:t>
      </w:r>
      <w:proofErr w:type="spellEnd"/>
      <w:r>
        <w:rPr>
          <w:sz w:val="28"/>
          <w:szCs w:val="28"/>
        </w:rPr>
        <w:t xml:space="preserve"> – </w:t>
      </w:r>
      <w:proofErr w:type="spellStart"/>
      <w:r>
        <w:rPr>
          <w:sz w:val="28"/>
          <w:szCs w:val="28"/>
        </w:rPr>
        <w:t>ECOnomie</w:t>
      </w:r>
      <w:proofErr w:type="spellEnd"/>
      <w:r>
        <w:rPr>
          <w:sz w:val="28"/>
          <w:szCs w:val="28"/>
        </w:rPr>
        <w:t xml:space="preserve"> versus </w:t>
      </w:r>
      <w:proofErr w:type="spellStart"/>
      <w:r>
        <w:rPr>
          <w:sz w:val="28"/>
          <w:szCs w:val="28"/>
        </w:rPr>
        <w:t>ECOlogie</w:t>
      </w:r>
      <w:proofErr w:type="spellEnd"/>
    </w:p>
    <w:p w14:paraId="03F1E57E" w14:textId="77777777" w:rsidR="006359D6" w:rsidRDefault="006359D6" w:rsidP="006359D6">
      <w:pPr>
        <w:spacing w:line="276" w:lineRule="auto"/>
      </w:pPr>
    </w:p>
    <w:p w14:paraId="71FDB430" w14:textId="77777777" w:rsidR="006359D6" w:rsidRDefault="006359D6" w:rsidP="006359D6">
      <w:pPr>
        <w:pStyle w:val="ListParagraph"/>
        <w:numPr>
          <w:ilvl w:val="0"/>
          <w:numId w:val="5"/>
        </w:numPr>
        <w:spacing w:after="0" w:line="276" w:lineRule="auto"/>
        <w:ind w:left="426" w:hanging="426"/>
      </w:pPr>
      <w:r>
        <w:t>Imprimarea digitală este perfect pentru a imprima numai</w:t>
      </w:r>
    </w:p>
    <w:p w14:paraId="2CF69617" w14:textId="77777777" w:rsidR="006359D6" w:rsidRDefault="006359D6" w:rsidP="006359D6">
      <w:pPr>
        <w:pStyle w:val="ListParagraph"/>
        <w:spacing w:after="0" w:line="276" w:lineRule="auto"/>
        <w:ind w:left="426"/>
      </w:pPr>
      <w:r>
        <w:t>- Ce vrei</w:t>
      </w:r>
    </w:p>
    <w:p w14:paraId="0AE8C58D" w14:textId="77777777" w:rsidR="006359D6" w:rsidRDefault="006359D6" w:rsidP="006359D6">
      <w:pPr>
        <w:pStyle w:val="ListParagraph"/>
        <w:spacing w:after="0" w:line="276" w:lineRule="auto"/>
        <w:ind w:left="426"/>
      </w:pPr>
      <w:r>
        <w:t>- Unde vrei</w:t>
      </w:r>
    </w:p>
    <w:p w14:paraId="1EEF79DB" w14:textId="77777777" w:rsidR="006359D6" w:rsidRDefault="006359D6" w:rsidP="006359D6">
      <w:pPr>
        <w:pStyle w:val="ListParagraph"/>
        <w:spacing w:after="0" w:line="276" w:lineRule="auto"/>
        <w:ind w:left="426"/>
      </w:pPr>
      <w:r>
        <w:t>- Când vrei</w:t>
      </w:r>
    </w:p>
    <w:p w14:paraId="642292E9" w14:textId="77777777" w:rsidR="006359D6" w:rsidRDefault="006359D6" w:rsidP="006359D6">
      <w:pPr>
        <w:pStyle w:val="ListParagraph"/>
        <w:spacing w:after="0" w:line="276" w:lineRule="auto"/>
        <w:ind w:left="426"/>
      </w:pPr>
      <w:r>
        <w:t>- Cu posibilitatea de a avea un produs unic</w:t>
      </w:r>
    </w:p>
    <w:p w14:paraId="1D6AD202" w14:textId="77777777" w:rsidR="006359D6" w:rsidRDefault="006359D6" w:rsidP="006359D6">
      <w:pPr>
        <w:pStyle w:val="ListParagraph"/>
        <w:numPr>
          <w:ilvl w:val="0"/>
          <w:numId w:val="5"/>
        </w:numPr>
        <w:spacing w:after="0" w:line="276" w:lineRule="auto"/>
        <w:ind w:left="426" w:hanging="426"/>
      </w:pPr>
      <w:r>
        <w:t>Aceasta are drept rezultat reducerea stocurilor, reducerea deșeurilor, reducerea consumului de energie și scăderea costurilor, precum și câștig de timp + randament mai mare</w:t>
      </w:r>
    </w:p>
    <w:p w14:paraId="260756A4" w14:textId="77777777" w:rsidR="006359D6" w:rsidRDefault="006359D6" w:rsidP="006359D6">
      <w:pPr>
        <w:pStyle w:val="ListParagraph"/>
        <w:numPr>
          <w:ilvl w:val="0"/>
          <w:numId w:val="5"/>
        </w:numPr>
        <w:spacing w:after="0" w:line="276" w:lineRule="auto"/>
        <w:ind w:left="426" w:hanging="426"/>
      </w:pPr>
      <w:r>
        <w:t>În plus, Institutul Flamand de Tehnologie a calculat că imprimarea unei coli A duplex 5000 pe o presă Xeikon a economisit un total de 6 KWh!</w:t>
      </w:r>
    </w:p>
    <w:p w14:paraId="0293A919" w14:textId="77777777" w:rsidR="006359D6" w:rsidRDefault="006359D6" w:rsidP="006359D6">
      <w:pPr>
        <w:spacing w:line="276" w:lineRule="auto"/>
      </w:pPr>
    </w:p>
    <w:p w14:paraId="75CADD8D" w14:textId="77777777" w:rsidR="006359D6" w:rsidRDefault="006359D6" w:rsidP="006359D6">
      <w:pPr>
        <w:spacing w:line="276" w:lineRule="auto"/>
      </w:pPr>
    </w:p>
    <w:p w14:paraId="02A25048" w14:textId="77777777" w:rsidR="006359D6" w:rsidRDefault="006359D6" w:rsidP="006359D6">
      <w:r>
        <w:br w:type="page"/>
      </w:r>
    </w:p>
    <w:p w14:paraId="27EE8D7C" w14:textId="77777777" w:rsidR="006359D6" w:rsidRPr="00026953" w:rsidRDefault="006359D6" w:rsidP="006359D6">
      <w:pPr>
        <w:spacing w:line="276" w:lineRule="auto"/>
        <w:rPr>
          <w:sz w:val="36"/>
          <w:szCs w:val="36"/>
        </w:rPr>
      </w:pPr>
      <w:r w:rsidRPr="00026953">
        <w:rPr>
          <w:sz w:val="36"/>
          <w:szCs w:val="36"/>
        </w:rPr>
        <w:lastRenderedPageBreak/>
        <w:t>SUSTENABIL</w:t>
      </w:r>
    </w:p>
    <w:p w14:paraId="05B691CA" w14:textId="77777777" w:rsidR="006359D6" w:rsidRDefault="006359D6" w:rsidP="006359D6">
      <w:pPr>
        <w:spacing w:line="276" w:lineRule="auto"/>
      </w:pPr>
    </w:p>
    <w:p w14:paraId="48039E4A" w14:textId="77777777" w:rsidR="006359D6" w:rsidRDefault="006359D6" w:rsidP="006359D6">
      <w:pPr>
        <w:spacing w:line="276" w:lineRule="auto"/>
      </w:pPr>
    </w:p>
    <w:p w14:paraId="4DDC67A8" w14:textId="77777777" w:rsidR="006359D6" w:rsidRDefault="006359D6" w:rsidP="006359D6">
      <w:pPr>
        <w:spacing w:line="276" w:lineRule="auto"/>
        <w:rPr>
          <w:b/>
          <w:bCs/>
        </w:rPr>
      </w:pPr>
      <w:proofErr w:type="spellStart"/>
      <w:r>
        <w:rPr>
          <w:b/>
          <w:bCs/>
        </w:rPr>
        <w:t>cantitate</w:t>
      </w:r>
      <w:proofErr w:type="spellEnd"/>
      <w:r>
        <w:rPr>
          <w:b/>
          <w:bCs/>
        </w:rPr>
        <w:t xml:space="preserve"> </w:t>
      </w:r>
      <w:proofErr w:type="spellStart"/>
      <w:r>
        <w:rPr>
          <w:b/>
          <w:bCs/>
        </w:rPr>
        <w:t>totală</w:t>
      </w:r>
      <w:proofErr w:type="spellEnd"/>
      <w:r>
        <w:rPr>
          <w:b/>
          <w:bCs/>
        </w:rPr>
        <w:t xml:space="preserve"> </w:t>
      </w:r>
      <w:proofErr w:type="spellStart"/>
      <w:r>
        <w:rPr>
          <w:b/>
          <w:bCs/>
        </w:rPr>
        <w:t>deșeuri</w:t>
      </w:r>
      <w:proofErr w:type="spellEnd"/>
      <w:r>
        <w:rPr>
          <w:b/>
          <w:bCs/>
        </w:rPr>
        <w:t xml:space="preserve"> </w:t>
      </w:r>
      <w:proofErr w:type="spellStart"/>
      <w:r>
        <w:rPr>
          <w:b/>
          <w:bCs/>
        </w:rPr>
        <w:t>pe</w:t>
      </w:r>
      <w:proofErr w:type="spellEnd"/>
      <w:r>
        <w:rPr>
          <w:b/>
          <w:bCs/>
        </w:rPr>
        <w:t xml:space="preserve"> kg de material produs</w:t>
      </w:r>
    </w:p>
    <w:p w14:paraId="1B816BA7" w14:textId="77777777" w:rsidR="006359D6" w:rsidRDefault="006359D6" w:rsidP="006359D6">
      <w:pPr>
        <w:spacing w:line="276" w:lineRule="auto"/>
      </w:pPr>
      <w:r>
        <w:t xml:space="preserve">toate </w:t>
      </w:r>
      <w:proofErr w:type="spellStart"/>
      <w:r>
        <w:t>livrările</w:t>
      </w:r>
      <w:proofErr w:type="spellEnd"/>
      <w:r>
        <w:t xml:space="preserve"> </w:t>
      </w:r>
      <w:proofErr w:type="spellStart"/>
      <w:r>
        <w:t>în</w:t>
      </w:r>
      <w:proofErr w:type="spellEnd"/>
      <w:r>
        <w:t xml:space="preserve"> </w:t>
      </w:r>
      <w:proofErr w:type="spellStart"/>
      <w:r>
        <w:t>saci</w:t>
      </w:r>
      <w:proofErr w:type="spellEnd"/>
      <w:r>
        <w:t xml:space="preserve"> de tip BIGBAG</w:t>
      </w:r>
    </w:p>
    <w:p w14:paraId="4F0BB46B" w14:textId="77777777" w:rsidR="006359D6" w:rsidRDefault="006359D6" w:rsidP="006359D6">
      <w:pPr>
        <w:spacing w:line="276" w:lineRule="auto"/>
      </w:pPr>
      <w:proofErr w:type="spellStart"/>
      <w:r>
        <w:t>tehnologie</w:t>
      </w:r>
      <w:proofErr w:type="spellEnd"/>
      <w:r>
        <w:t xml:space="preserve"> cu o </w:t>
      </w:r>
      <w:proofErr w:type="spellStart"/>
      <w:r>
        <w:t>nouă</w:t>
      </w:r>
      <w:proofErr w:type="spellEnd"/>
      <w:r>
        <w:t xml:space="preserve"> </w:t>
      </w:r>
      <w:proofErr w:type="spellStart"/>
      <w:r>
        <w:t>clasificare</w:t>
      </w:r>
      <w:proofErr w:type="spellEnd"/>
    </w:p>
    <w:p w14:paraId="0F15430B" w14:textId="77777777" w:rsidR="006359D6" w:rsidRDefault="006359D6" w:rsidP="006359D6">
      <w:pPr>
        <w:spacing w:line="276" w:lineRule="auto"/>
      </w:pPr>
      <w:proofErr w:type="spellStart"/>
      <w:r>
        <w:t>utilizare</w:t>
      </w:r>
      <w:proofErr w:type="spellEnd"/>
      <w:r>
        <w:t xml:space="preserve"> </w:t>
      </w:r>
      <w:proofErr w:type="spellStart"/>
      <w:r w:rsidRPr="00026953">
        <w:rPr>
          <w:highlight w:val="yellow"/>
        </w:rPr>
        <w:t>amenzi</w:t>
      </w:r>
      <w:proofErr w:type="spellEnd"/>
      <w:r>
        <w:t xml:space="preserve"> 100%</w:t>
      </w:r>
    </w:p>
    <w:p w14:paraId="3DB9AC20" w14:textId="77777777" w:rsidR="006359D6" w:rsidRDefault="006359D6" w:rsidP="006359D6">
      <w:pPr>
        <w:spacing w:line="276" w:lineRule="auto"/>
      </w:pPr>
    </w:p>
    <w:p w14:paraId="170D2B22" w14:textId="77777777" w:rsidR="006359D6" w:rsidRDefault="006359D6" w:rsidP="006359D6">
      <w:pPr>
        <w:spacing w:line="276" w:lineRule="auto"/>
      </w:pPr>
    </w:p>
    <w:p w14:paraId="6F3C7337" w14:textId="77777777" w:rsidR="006359D6" w:rsidRDefault="006359D6" w:rsidP="006359D6">
      <w:pPr>
        <w:spacing w:line="276" w:lineRule="auto"/>
        <w:rPr>
          <w:b/>
          <w:bCs/>
        </w:rPr>
      </w:pPr>
      <w:r>
        <w:rPr>
          <w:b/>
          <w:bCs/>
        </w:rPr>
        <w:t>toner/</w:t>
      </w:r>
      <w:proofErr w:type="spellStart"/>
      <w:r>
        <w:rPr>
          <w:b/>
          <w:bCs/>
        </w:rPr>
        <w:t>substanțe</w:t>
      </w:r>
      <w:proofErr w:type="spellEnd"/>
      <w:r>
        <w:rPr>
          <w:b/>
          <w:bCs/>
        </w:rPr>
        <w:t xml:space="preserve"> de </w:t>
      </w:r>
      <w:proofErr w:type="spellStart"/>
      <w:r>
        <w:rPr>
          <w:b/>
          <w:bCs/>
        </w:rPr>
        <w:t>developare</w:t>
      </w:r>
      <w:proofErr w:type="spellEnd"/>
      <w:r>
        <w:rPr>
          <w:b/>
          <w:bCs/>
        </w:rPr>
        <w:t xml:space="preserve"> produse </w:t>
      </w:r>
      <w:proofErr w:type="spellStart"/>
      <w:r>
        <w:rPr>
          <w:b/>
          <w:bCs/>
        </w:rPr>
        <w:t>în</w:t>
      </w:r>
      <w:proofErr w:type="spellEnd"/>
      <w:r>
        <w:rPr>
          <w:b/>
          <w:bCs/>
        </w:rPr>
        <w:t xml:space="preserve"> </w:t>
      </w:r>
      <w:proofErr w:type="spellStart"/>
      <w:r>
        <w:rPr>
          <w:b/>
          <w:bCs/>
        </w:rPr>
        <w:t>Heultje</w:t>
      </w:r>
      <w:proofErr w:type="spellEnd"/>
    </w:p>
    <w:p w14:paraId="7D1D0A33" w14:textId="77777777" w:rsidR="006359D6" w:rsidRDefault="006359D6" w:rsidP="006359D6">
      <w:pPr>
        <w:spacing w:line="276" w:lineRule="auto"/>
        <w:rPr>
          <w:b/>
          <w:bCs/>
        </w:rPr>
      </w:pPr>
    </w:p>
    <w:p w14:paraId="5E1D453B" w14:textId="77777777" w:rsidR="006359D6" w:rsidRDefault="006359D6" w:rsidP="006359D6">
      <w:pPr>
        <w:spacing w:line="276" w:lineRule="auto"/>
        <w:rPr>
          <w:b/>
          <w:bCs/>
        </w:rPr>
      </w:pPr>
      <w:r>
        <w:rPr>
          <w:b/>
          <w:bCs/>
        </w:rPr>
        <w:t xml:space="preserve">total </w:t>
      </w:r>
      <w:proofErr w:type="spellStart"/>
      <w:r>
        <w:rPr>
          <w:b/>
          <w:bCs/>
        </w:rPr>
        <w:t>energie</w:t>
      </w:r>
      <w:proofErr w:type="spellEnd"/>
      <w:r>
        <w:rPr>
          <w:b/>
          <w:bCs/>
        </w:rPr>
        <w:t xml:space="preserve"> (kWh) </w:t>
      </w:r>
      <w:proofErr w:type="spellStart"/>
      <w:r>
        <w:rPr>
          <w:b/>
          <w:bCs/>
        </w:rPr>
        <w:t>pe</w:t>
      </w:r>
      <w:proofErr w:type="spellEnd"/>
      <w:r>
        <w:rPr>
          <w:b/>
          <w:bCs/>
        </w:rPr>
        <w:t xml:space="preserve"> kg de produs</w:t>
      </w:r>
    </w:p>
    <w:p w14:paraId="23F5C845" w14:textId="77777777" w:rsidR="006359D6" w:rsidRDefault="006359D6" w:rsidP="006359D6">
      <w:pPr>
        <w:spacing w:line="276" w:lineRule="auto"/>
      </w:pPr>
      <w:proofErr w:type="spellStart"/>
      <w:r>
        <w:t>reutilizarea</w:t>
      </w:r>
      <w:proofErr w:type="spellEnd"/>
      <w:r>
        <w:t xml:space="preserve"> </w:t>
      </w:r>
      <w:proofErr w:type="spellStart"/>
      <w:r>
        <w:t>căldurii</w:t>
      </w:r>
      <w:proofErr w:type="spellEnd"/>
      <w:r>
        <w:t xml:space="preserve"> create </w:t>
      </w:r>
      <w:proofErr w:type="spellStart"/>
      <w:r>
        <w:t>în</w:t>
      </w:r>
      <w:proofErr w:type="spellEnd"/>
      <w:r>
        <w:t xml:space="preserve"> timpul </w:t>
      </w:r>
      <w:proofErr w:type="spellStart"/>
      <w:r>
        <w:t>comprimării</w:t>
      </w:r>
      <w:proofErr w:type="spellEnd"/>
      <w:r>
        <w:t xml:space="preserve"> </w:t>
      </w:r>
      <w:proofErr w:type="spellStart"/>
      <w:r>
        <w:t>aerului</w:t>
      </w:r>
      <w:proofErr w:type="spellEnd"/>
    </w:p>
    <w:p w14:paraId="2710BEC2" w14:textId="77777777" w:rsidR="006359D6" w:rsidRDefault="006359D6" w:rsidP="006359D6">
      <w:pPr>
        <w:spacing w:line="276" w:lineRule="auto"/>
      </w:pPr>
      <w:r>
        <w:t>ELECTRICITATE VERDE100%</w:t>
      </w:r>
    </w:p>
    <w:p w14:paraId="4872DB16" w14:textId="77777777" w:rsidR="006359D6" w:rsidRDefault="006359D6" w:rsidP="006359D6">
      <w:pPr>
        <w:spacing w:line="276" w:lineRule="auto"/>
      </w:pPr>
    </w:p>
    <w:p w14:paraId="794BC72F" w14:textId="77777777" w:rsidR="006359D6" w:rsidRDefault="006359D6" w:rsidP="006359D6">
      <w:pPr>
        <w:spacing w:line="276" w:lineRule="auto"/>
      </w:pPr>
    </w:p>
    <w:p w14:paraId="6B25615D" w14:textId="77777777" w:rsidR="006359D6" w:rsidRDefault="006359D6" w:rsidP="006359D6">
      <w:pPr>
        <w:spacing w:line="276" w:lineRule="auto"/>
      </w:pPr>
    </w:p>
    <w:p w14:paraId="14152067" w14:textId="77777777" w:rsidR="006359D6" w:rsidRDefault="006359D6" w:rsidP="006359D6">
      <w:pPr>
        <w:spacing w:line="276" w:lineRule="auto"/>
      </w:pPr>
    </w:p>
    <w:p w14:paraId="0988CD63" w14:textId="77777777" w:rsidR="006359D6" w:rsidRDefault="006359D6" w:rsidP="006359D6">
      <w:pPr>
        <w:spacing w:line="276" w:lineRule="auto"/>
      </w:pPr>
    </w:p>
    <w:p w14:paraId="603C0AC2" w14:textId="77777777" w:rsidR="006359D6" w:rsidRDefault="006359D6" w:rsidP="006359D6">
      <w:pPr>
        <w:spacing w:line="276" w:lineRule="auto"/>
        <w:rPr>
          <w:sz w:val="28"/>
          <w:szCs w:val="28"/>
        </w:rPr>
      </w:pPr>
      <w:proofErr w:type="spellStart"/>
      <w:r>
        <w:rPr>
          <w:sz w:val="28"/>
          <w:szCs w:val="28"/>
        </w:rPr>
        <w:t>Etichete</w:t>
      </w:r>
      <w:proofErr w:type="spellEnd"/>
      <w:r>
        <w:rPr>
          <w:sz w:val="28"/>
          <w:szCs w:val="28"/>
        </w:rPr>
        <w:t xml:space="preserve"> eco</w:t>
      </w:r>
    </w:p>
    <w:p w14:paraId="7A758C5D" w14:textId="77777777" w:rsidR="006359D6" w:rsidRDefault="006359D6" w:rsidP="006359D6">
      <w:pPr>
        <w:spacing w:line="276" w:lineRule="auto"/>
      </w:pPr>
    </w:p>
    <w:p w14:paraId="0A96CE77" w14:textId="77777777" w:rsidR="006359D6" w:rsidRDefault="006359D6" w:rsidP="006359D6">
      <w:pPr>
        <w:pStyle w:val="ListParagraph"/>
        <w:numPr>
          <w:ilvl w:val="0"/>
          <w:numId w:val="6"/>
        </w:numPr>
        <w:spacing w:after="0" w:line="276" w:lineRule="auto"/>
        <w:ind w:left="426" w:hanging="426"/>
      </w:pPr>
      <w:r>
        <w:t>Tehnologia Xeikon este compatibilă cu următoarele etichete eco importante care pot fi obținute de tipografi</w:t>
      </w:r>
    </w:p>
    <w:p w14:paraId="567B5650" w14:textId="77777777" w:rsidR="006359D6" w:rsidRDefault="006359D6" w:rsidP="006359D6">
      <w:pPr>
        <w:spacing w:line="276" w:lineRule="auto"/>
      </w:pPr>
    </w:p>
    <w:p w14:paraId="54AB25E9" w14:textId="77777777" w:rsidR="006359D6" w:rsidRPr="00026953" w:rsidRDefault="006359D6" w:rsidP="006359D6">
      <w:pPr>
        <w:spacing w:line="276" w:lineRule="auto"/>
      </w:pPr>
    </w:p>
    <w:p w14:paraId="44DA363C" w14:textId="77777777" w:rsidR="006359D6" w:rsidRPr="00026953" w:rsidRDefault="006359D6" w:rsidP="006359D6">
      <w:pPr>
        <w:spacing w:line="276" w:lineRule="auto"/>
      </w:pPr>
    </w:p>
    <w:p w14:paraId="56F74EAF" w14:textId="77777777" w:rsidR="006359D6" w:rsidRDefault="006359D6" w:rsidP="006359D6">
      <w:proofErr w:type="spellStart"/>
      <w:r w:rsidRPr="003732F4">
        <w:t>Compoziția</w:t>
      </w:r>
      <w:proofErr w:type="spellEnd"/>
      <w:r w:rsidRPr="003732F4">
        <w:t xml:space="preserve"> </w:t>
      </w:r>
      <w:proofErr w:type="spellStart"/>
      <w:r w:rsidRPr="003732F4">
        <w:t>tehnologică</w:t>
      </w:r>
      <w:proofErr w:type="spellEnd"/>
      <w:r w:rsidRPr="003732F4">
        <w:t xml:space="preserve"> a</w:t>
      </w:r>
      <w:r>
        <w:t xml:space="preserve"> </w:t>
      </w:r>
      <w:proofErr w:type="spellStart"/>
      <w:r>
        <w:t>varitess</w:t>
      </w:r>
      <w:proofErr w:type="spellEnd"/>
      <w:r>
        <w:t xml:space="preserve">® 290.150 se </w:t>
      </w:r>
      <w:proofErr w:type="spellStart"/>
      <w:r>
        <w:t>regăsește</w:t>
      </w:r>
      <w:proofErr w:type="spellEnd"/>
      <w:r>
        <w:t xml:space="preserve"> </w:t>
      </w:r>
      <w:proofErr w:type="spellStart"/>
      <w:r>
        <w:t>mai</w:t>
      </w:r>
      <w:proofErr w:type="spellEnd"/>
      <w:r>
        <w:t xml:space="preserve"> </w:t>
      </w:r>
      <w:proofErr w:type="spellStart"/>
      <w:r>
        <w:t>jos.</w:t>
      </w:r>
      <w:proofErr w:type="spellEnd"/>
    </w:p>
    <w:p w14:paraId="68927DB7" w14:textId="77777777" w:rsidR="006359D6" w:rsidRDefault="006359D6" w:rsidP="006359D6"/>
    <w:p w14:paraId="56EDD622" w14:textId="77777777" w:rsidR="006359D6" w:rsidRDefault="006359D6" w:rsidP="006359D6">
      <w:r>
        <w:t xml:space="preserve">50-60% </w:t>
      </w:r>
      <w:proofErr w:type="spellStart"/>
      <w:r w:rsidRPr="003732F4">
        <w:rPr>
          <w:highlight w:val="yellow"/>
        </w:rPr>
        <w:t>pastă</w:t>
      </w:r>
      <w:proofErr w:type="spellEnd"/>
      <w:r w:rsidRPr="003732F4">
        <w:rPr>
          <w:highlight w:val="yellow"/>
        </w:rPr>
        <w:t xml:space="preserve"> de </w:t>
      </w:r>
      <w:proofErr w:type="spellStart"/>
      <w:r w:rsidRPr="003732F4">
        <w:rPr>
          <w:highlight w:val="yellow"/>
        </w:rPr>
        <w:t>lemn</w:t>
      </w:r>
      <w:proofErr w:type="spellEnd"/>
    </w:p>
    <w:p w14:paraId="7D3CAB77" w14:textId="77777777" w:rsidR="006359D6" w:rsidRDefault="006359D6" w:rsidP="006359D6">
      <w:r>
        <w:t xml:space="preserve">10-20% fibre </w:t>
      </w:r>
      <w:proofErr w:type="spellStart"/>
      <w:r>
        <w:t>sintetice</w:t>
      </w:r>
      <w:proofErr w:type="spellEnd"/>
      <w:r>
        <w:t xml:space="preserve"> (</w:t>
      </w:r>
      <w:proofErr w:type="spellStart"/>
      <w:r>
        <w:t>tereftalat</w:t>
      </w:r>
      <w:proofErr w:type="spellEnd"/>
      <w:r>
        <w:t xml:space="preserve"> de </w:t>
      </w:r>
      <w:proofErr w:type="spellStart"/>
      <w:r>
        <w:t>polietilenă</w:t>
      </w:r>
      <w:proofErr w:type="spellEnd"/>
      <w:r>
        <w:t>)</w:t>
      </w:r>
    </w:p>
    <w:p w14:paraId="1B8B019F" w14:textId="77777777" w:rsidR="006359D6" w:rsidRDefault="006359D6" w:rsidP="006359D6">
      <w:r>
        <w:t xml:space="preserve">10-20% </w:t>
      </w:r>
      <w:proofErr w:type="spellStart"/>
      <w:r>
        <w:t>pigmenți</w:t>
      </w:r>
      <w:proofErr w:type="spellEnd"/>
      <w:r>
        <w:t xml:space="preserve"> (TiO2, CaCO3, kaolin)</w:t>
      </w:r>
    </w:p>
    <w:p w14:paraId="3ECA014F" w14:textId="77777777" w:rsidR="006359D6" w:rsidRDefault="006359D6" w:rsidP="006359D6">
      <w:r>
        <w:t xml:space="preserve">10-20% </w:t>
      </w:r>
      <w:proofErr w:type="spellStart"/>
      <w:r>
        <w:t>lianți</w:t>
      </w:r>
      <w:proofErr w:type="spellEnd"/>
      <w:r>
        <w:t xml:space="preserve"> </w:t>
      </w:r>
      <w:proofErr w:type="spellStart"/>
      <w:r>
        <w:t>sintetici</w:t>
      </w:r>
      <w:proofErr w:type="spellEnd"/>
      <w:r>
        <w:t xml:space="preserve"> (</w:t>
      </w:r>
      <w:proofErr w:type="spellStart"/>
      <w:r>
        <w:t>pe</w:t>
      </w:r>
      <w:proofErr w:type="spellEnd"/>
      <w:r>
        <w:t xml:space="preserve"> </w:t>
      </w:r>
      <w:proofErr w:type="spellStart"/>
      <w:r>
        <w:t>bază</w:t>
      </w:r>
      <w:proofErr w:type="spellEnd"/>
      <w:r>
        <w:t xml:space="preserve"> de </w:t>
      </w:r>
      <w:proofErr w:type="spellStart"/>
      <w:r>
        <w:t>acrilat</w:t>
      </w:r>
      <w:proofErr w:type="spellEnd"/>
      <w:r>
        <w:t xml:space="preserve">, </w:t>
      </w:r>
      <w:proofErr w:type="spellStart"/>
      <w:r>
        <w:t>stiren</w:t>
      </w:r>
      <w:proofErr w:type="spellEnd"/>
      <w:r>
        <w:t xml:space="preserve">, </w:t>
      </w:r>
      <w:proofErr w:type="spellStart"/>
      <w:r>
        <w:t>acrilonitril</w:t>
      </w:r>
      <w:proofErr w:type="spellEnd"/>
      <w:r>
        <w:t xml:space="preserve">, </w:t>
      </w:r>
      <w:proofErr w:type="spellStart"/>
      <w:r>
        <w:t>etilenă</w:t>
      </w:r>
      <w:proofErr w:type="spellEnd"/>
      <w:r>
        <w:t xml:space="preserve">, </w:t>
      </w:r>
      <w:proofErr w:type="spellStart"/>
      <w:r>
        <w:t>acetat</w:t>
      </w:r>
      <w:proofErr w:type="spellEnd"/>
      <w:r>
        <w:t xml:space="preserve"> de </w:t>
      </w:r>
      <w:proofErr w:type="spellStart"/>
      <w:r>
        <w:t>vinil</w:t>
      </w:r>
      <w:proofErr w:type="spellEnd"/>
      <w:r>
        <w:t>)</w:t>
      </w:r>
    </w:p>
    <w:p w14:paraId="66A117A7" w14:textId="77777777" w:rsidR="006359D6" w:rsidRDefault="006359D6" w:rsidP="006359D6">
      <w:proofErr w:type="spellStart"/>
      <w:r>
        <w:t>cca</w:t>
      </w:r>
      <w:proofErr w:type="spellEnd"/>
      <w:r>
        <w:t xml:space="preserve"> 1% </w:t>
      </w:r>
      <w:proofErr w:type="spellStart"/>
      <w:r>
        <w:t>aditivi</w:t>
      </w:r>
      <w:proofErr w:type="spellEnd"/>
    </w:p>
    <w:p w14:paraId="4D154758" w14:textId="77777777" w:rsidR="006359D6" w:rsidRDefault="006359D6" w:rsidP="006359D6"/>
    <w:p w14:paraId="445EE777" w14:textId="77777777" w:rsidR="006359D6" w:rsidRPr="003732F4" w:rsidRDefault="006359D6" w:rsidP="006359D6">
      <w:r>
        <w:t xml:space="preserve">(conform RAL-GZ 479) nu </w:t>
      </w:r>
      <w:proofErr w:type="spellStart"/>
      <w:r>
        <w:t>conține</w:t>
      </w:r>
      <w:proofErr w:type="spellEnd"/>
      <w:r>
        <w:t xml:space="preserve"> COV din </w:t>
      </w:r>
      <w:proofErr w:type="spellStart"/>
      <w:r>
        <w:t>aceste</w:t>
      </w:r>
      <w:proofErr w:type="spellEnd"/>
      <w:r>
        <w:t xml:space="preserve"> </w:t>
      </w:r>
      <w:proofErr w:type="spellStart"/>
      <w:r>
        <w:t>componente</w:t>
      </w:r>
      <w:proofErr w:type="spellEnd"/>
      <w:r>
        <w:t xml:space="preserve"> la </w:t>
      </w:r>
      <w:proofErr w:type="spellStart"/>
      <w:r>
        <w:t>temperatura</w:t>
      </w:r>
      <w:proofErr w:type="spellEnd"/>
      <w:r>
        <w:t xml:space="preserve"> </w:t>
      </w:r>
      <w:proofErr w:type="spellStart"/>
      <w:r>
        <w:t>camerei</w:t>
      </w:r>
      <w:proofErr w:type="spellEnd"/>
    </w:p>
    <w:p w14:paraId="39623D61" w14:textId="77777777" w:rsidR="006359D6" w:rsidRPr="003C191B" w:rsidRDefault="006359D6" w:rsidP="009445B7">
      <w:pPr>
        <w:rPr>
          <w:sz w:val="22"/>
          <w:szCs w:val="22"/>
          <w:lang w:val="ro-RO"/>
        </w:rPr>
      </w:pPr>
      <w:bookmarkStart w:id="0" w:name="_GoBack"/>
      <w:bookmarkEnd w:id="0"/>
    </w:p>
    <w:sectPr w:rsidR="006359D6" w:rsidRPr="003C1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47C3"/>
    <w:multiLevelType w:val="hybridMultilevel"/>
    <w:tmpl w:val="7474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44F98"/>
    <w:multiLevelType w:val="hybridMultilevel"/>
    <w:tmpl w:val="A6AA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A2436D"/>
    <w:multiLevelType w:val="hybridMultilevel"/>
    <w:tmpl w:val="2A46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682AFA"/>
    <w:multiLevelType w:val="hybridMultilevel"/>
    <w:tmpl w:val="D782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2C1A2C"/>
    <w:multiLevelType w:val="hybridMultilevel"/>
    <w:tmpl w:val="3640A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104316"/>
    <w:multiLevelType w:val="hybridMultilevel"/>
    <w:tmpl w:val="C0B6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B7"/>
    <w:rsid w:val="000927F6"/>
    <w:rsid w:val="00281C4B"/>
    <w:rsid w:val="003C191B"/>
    <w:rsid w:val="004508E4"/>
    <w:rsid w:val="004F05A3"/>
    <w:rsid w:val="00542051"/>
    <w:rsid w:val="006359D6"/>
    <w:rsid w:val="006B2B7B"/>
    <w:rsid w:val="009445B7"/>
    <w:rsid w:val="00CC0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7FA6"/>
  <w15:chartTrackingRefBased/>
  <w15:docId w15:val="{00B35D34-5814-4A87-85C3-45C4F86A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5B7"/>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9D6"/>
    <w:pPr>
      <w:spacing w:after="160"/>
      <w:ind w:left="720"/>
      <w:contextualSpacing/>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Cocieru</dc:creator>
  <cp:keywords/>
  <dc:description/>
  <cp:lastModifiedBy>Windows User</cp:lastModifiedBy>
  <cp:revision>2</cp:revision>
  <dcterms:created xsi:type="dcterms:W3CDTF">2024-05-17T10:47:00Z</dcterms:created>
  <dcterms:modified xsi:type="dcterms:W3CDTF">2024-05-17T10:47:00Z</dcterms:modified>
</cp:coreProperties>
</file>